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15C0B" w14:textId="2514D714" w:rsidR="0048657A" w:rsidRPr="008458A0" w:rsidRDefault="00121E50" w:rsidP="00726E19">
      <w:pPr>
        <w:pStyle w:val="NoSpacing"/>
      </w:pPr>
      <w:r w:rsidRPr="008458A0">
        <w:t xml:space="preserve"> </w:t>
      </w:r>
    </w:p>
    <w:p w14:paraId="1ACC4F0C" w14:textId="77777777" w:rsidR="006C6872" w:rsidRPr="008458A0" w:rsidRDefault="00E95210" w:rsidP="00D25F74">
      <w:pPr>
        <w:jc w:val="right"/>
        <w:rPr>
          <w:rFonts w:ascii="Arial" w:hAnsi="Arial" w:cs="Arial"/>
          <w:b/>
        </w:rPr>
      </w:pPr>
      <w:r w:rsidRPr="008458A0">
        <w:rPr>
          <w:rFonts w:ascii="Arial" w:hAnsi="Arial" w:cs="Arial"/>
          <w:b/>
        </w:rPr>
        <w:tab/>
      </w:r>
      <w:r w:rsidR="0048657A" w:rsidRPr="008458A0">
        <w:rPr>
          <w:rFonts w:ascii="Arial" w:hAnsi="Arial" w:cs="Arial"/>
          <w:b/>
        </w:rPr>
        <w:tab/>
      </w:r>
      <w:r w:rsidR="0048657A" w:rsidRPr="008458A0">
        <w:rPr>
          <w:rFonts w:ascii="Arial" w:hAnsi="Arial" w:cs="Arial"/>
          <w:b/>
        </w:rPr>
        <w:tab/>
      </w:r>
      <w:r w:rsidR="0048657A" w:rsidRPr="008458A0">
        <w:rPr>
          <w:rFonts w:ascii="Arial" w:hAnsi="Arial" w:cs="Arial"/>
          <w:b/>
        </w:rPr>
        <w:tab/>
      </w:r>
      <w:r w:rsidR="0048657A" w:rsidRPr="008458A0">
        <w:rPr>
          <w:rFonts w:ascii="Arial" w:hAnsi="Arial" w:cs="Arial"/>
          <w:b/>
        </w:rPr>
        <w:tab/>
      </w:r>
      <w:r w:rsidR="0048657A" w:rsidRPr="008458A0">
        <w:rPr>
          <w:rFonts w:ascii="Arial" w:hAnsi="Arial" w:cs="Arial"/>
          <w:b/>
        </w:rPr>
        <w:tab/>
      </w:r>
    </w:p>
    <w:p w14:paraId="1F9BFF45" w14:textId="28352B56" w:rsidR="00D25F74" w:rsidRPr="008458A0" w:rsidRDefault="0048657A" w:rsidP="00D25F74">
      <w:pPr>
        <w:jc w:val="right"/>
        <w:rPr>
          <w:rFonts w:ascii="Arial" w:hAnsi="Arial" w:cs="Arial"/>
          <w:b/>
          <w:sz w:val="32"/>
          <w:szCs w:val="32"/>
        </w:rPr>
      </w:pPr>
      <w:r w:rsidRPr="008458A0">
        <w:rPr>
          <w:rFonts w:ascii="Arial" w:hAnsi="Arial" w:cs="Arial"/>
          <w:b/>
        </w:rPr>
        <w:tab/>
      </w:r>
      <w:r w:rsidR="00D25F74" w:rsidRPr="008458A0">
        <w:rPr>
          <w:rFonts w:ascii="Arial" w:hAnsi="Arial" w:cs="Arial"/>
          <w:b/>
          <w:sz w:val="32"/>
          <w:szCs w:val="32"/>
        </w:rPr>
        <w:t xml:space="preserve">SELWOOD LTD </w:t>
      </w:r>
    </w:p>
    <w:p w14:paraId="3E9CB915" w14:textId="3F6912F6" w:rsidR="00D25F74" w:rsidRPr="008458A0" w:rsidRDefault="00D25F74" w:rsidP="00D25F74">
      <w:pPr>
        <w:jc w:val="right"/>
        <w:rPr>
          <w:rFonts w:ascii="Arial" w:hAnsi="Arial" w:cs="Arial"/>
          <w:b/>
          <w:sz w:val="32"/>
          <w:szCs w:val="32"/>
        </w:rPr>
      </w:pPr>
      <w:r w:rsidRPr="008458A0">
        <w:rPr>
          <w:rFonts w:ascii="Arial" w:hAnsi="Arial" w:cs="Arial"/>
          <w:b/>
          <w:sz w:val="32"/>
          <w:szCs w:val="32"/>
        </w:rPr>
        <w:t>POSITION DESCRIPTION: Regional</w:t>
      </w:r>
      <w:r w:rsidR="006C6872" w:rsidRPr="008458A0">
        <w:rPr>
          <w:rFonts w:ascii="Arial" w:hAnsi="Arial" w:cs="Arial"/>
          <w:b/>
          <w:sz w:val="32"/>
          <w:szCs w:val="32"/>
        </w:rPr>
        <w:t xml:space="preserve"> Operations </w:t>
      </w:r>
      <w:r w:rsidRPr="008458A0">
        <w:rPr>
          <w:rFonts w:ascii="Arial" w:hAnsi="Arial" w:cs="Arial"/>
          <w:b/>
          <w:sz w:val="32"/>
          <w:szCs w:val="32"/>
        </w:rPr>
        <w:t>Manager</w:t>
      </w:r>
    </w:p>
    <w:p w14:paraId="73232A3A" w14:textId="77777777" w:rsidR="0048657A" w:rsidRPr="008458A0" w:rsidRDefault="0048657A" w:rsidP="00B97685">
      <w:pPr>
        <w:rPr>
          <w:rFonts w:ascii="Arial" w:hAnsi="Arial" w:cs="Arial"/>
          <w:b/>
          <w:sz w:val="28"/>
          <w:szCs w:val="28"/>
        </w:rPr>
      </w:pPr>
    </w:p>
    <w:p w14:paraId="5B83A5B2" w14:textId="77777777" w:rsidR="0048657A" w:rsidRPr="008458A0" w:rsidRDefault="0048657A" w:rsidP="00B9768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006"/>
        <w:gridCol w:w="5087"/>
      </w:tblGrid>
      <w:tr w:rsidR="008458A0" w:rsidRPr="008458A0" w14:paraId="0FA4D0D5" w14:textId="77777777" w:rsidTr="00121E50">
        <w:tc>
          <w:tcPr>
            <w:tcW w:w="2933" w:type="dxa"/>
          </w:tcPr>
          <w:p w14:paraId="7523E380" w14:textId="77777777" w:rsidR="00121E50" w:rsidRPr="008458A0" w:rsidRDefault="00121E50" w:rsidP="00494E13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58A0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093" w:type="dxa"/>
            <w:gridSpan w:val="2"/>
          </w:tcPr>
          <w:p w14:paraId="7CDB99B6" w14:textId="35FEC46D" w:rsidR="00121E50" w:rsidRPr="008458A0" w:rsidRDefault="006C6872" w:rsidP="00494E13">
            <w:pPr>
              <w:tabs>
                <w:tab w:val="left" w:pos="3402"/>
              </w:tabs>
              <w:spacing w:after="360"/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 xml:space="preserve">Region Specific </w:t>
            </w:r>
            <w:r w:rsidR="00E276E0" w:rsidRPr="008458A0">
              <w:rPr>
                <w:rFonts w:ascii="Arial" w:hAnsi="Arial" w:cs="Arial"/>
                <w:bCs/>
              </w:rPr>
              <w:t xml:space="preserve"> </w:t>
            </w:r>
            <w:r w:rsidR="00121E50" w:rsidRPr="008458A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458A0" w:rsidRPr="008458A0" w14:paraId="2CDE21B5" w14:textId="77777777" w:rsidTr="00121E50">
        <w:tc>
          <w:tcPr>
            <w:tcW w:w="2933" w:type="dxa"/>
          </w:tcPr>
          <w:p w14:paraId="40EC3CA4" w14:textId="77777777" w:rsidR="00121E50" w:rsidRPr="008458A0" w:rsidRDefault="00121E50" w:rsidP="00494E13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58A0">
              <w:rPr>
                <w:rFonts w:ascii="Arial" w:hAnsi="Arial" w:cs="Arial"/>
                <w:b/>
                <w:sz w:val="22"/>
                <w:szCs w:val="22"/>
              </w:rPr>
              <w:t>POSITION PURPOSE</w:t>
            </w:r>
            <w:r w:rsidRPr="008458A0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"/>
          </w:tcPr>
          <w:p w14:paraId="015CF2E6" w14:textId="77777777" w:rsidR="008F3B6A" w:rsidRPr="008458A0" w:rsidRDefault="006C6872" w:rsidP="006C6872">
            <w:pPr>
              <w:tabs>
                <w:tab w:val="left" w:pos="3402"/>
              </w:tabs>
              <w:jc w:val="both"/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>The role of Regional Operations Manager is key</w:t>
            </w:r>
            <w:r w:rsidR="00E276E0" w:rsidRPr="008458A0">
              <w:rPr>
                <w:rFonts w:ascii="Arial" w:hAnsi="Arial" w:cs="Arial"/>
                <w:bCs/>
              </w:rPr>
              <w:t xml:space="preserve"> </w:t>
            </w:r>
            <w:r w:rsidR="00ED495E" w:rsidRPr="008458A0">
              <w:rPr>
                <w:rFonts w:ascii="Arial" w:hAnsi="Arial" w:cs="Arial"/>
                <w:bCs/>
              </w:rPr>
              <w:t>to</w:t>
            </w:r>
            <w:r w:rsidR="00E276E0" w:rsidRPr="008458A0">
              <w:rPr>
                <w:rFonts w:ascii="Arial" w:hAnsi="Arial" w:cs="Arial"/>
                <w:bCs/>
              </w:rPr>
              <w:t xml:space="preserve"> the growth </w:t>
            </w:r>
            <w:r w:rsidR="00F8199D" w:rsidRPr="008458A0">
              <w:rPr>
                <w:rFonts w:ascii="Arial" w:hAnsi="Arial" w:cs="Arial"/>
                <w:bCs/>
              </w:rPr>
              <w:t xml:space="preserve">and operational performance </w:t>
            </w:r>
            <w:r w:rsidR="00E276E0" w:rsidRPr="008458A0">
              <w:rPr>
                <w:rFonts w:ascii="Arial" w:hAnsi="Arial" w:cs="Arial"/>
                <w:bCs/>
              </w:rPr>
              <w:t xml:space="preserve">of </w:t>
            </w:r>
            <w:r w:rsidR="00F8199D" w:rsidRPr="008458A0">
              <w:rPr>
                <w:rFonts w:ascii="Arial" w:hAnsi="Arial" w:cs="Arial"/>
                <w:bCs/>
              </w:rPr>
              <w:t>multiple branc</w:t>
            </w:r>
            <w:r w:rsidR="003A5B92" w:rsidRPr="008458A0">
              <w:rPr>
                <w:rFonts w:ascii="Arial" w:hAnsi="Arial" w:cs="Arial"/>
                <w:bCs/>
              </w:rPr>
              <w:t>hes within the designated region</w:t>
            </w:r>
            <w:r w:rsidR="00E276E0" w:rsidRPr="008458A0">
              <w:rPr>
                <w:rFonts w:ascii="Arial" w:hAnsi="Arial" w:cs="Arial"/>
                <w:bCs/>
              </w:rPr>
              <w:t xml:space="preserve">, by ensuring branches meet </w:t>
            </w:r>
            <w:r w:rsidR="00782686" w:rsidRPr="008458A0">
              <w:rPr>
                <w:rFonts w:ascii="Arial" w:hAnsi="Arial" w:cs="Arial"/>
                <w:bCs/>
              </w:rPr>
              <w:t>and</w:t>
            </w:r>
            <w:r w:rsidR="00E276E0" w:rsidRPr="008458A0">
              <w:rPr>
                <w:rFonts w:ascii="Arial" w:hAnsi="Arial" w:cs="Arial"/>
                <w:bCs/>
              </w:rPr>
              <w:t xml:space="preserve"> exceed their </w:t>
            </w:r>
            <w:r w:rsidR="00D349CC" w:rsidRPr="008458A0">
              <w:rPr>
                <w:rFonts w:ascii="Arial" w:hAnsi="Arial" w:cs="Arial"/>
                <w:bCs/>
              </w:rPr>
              <w:t xml:space="preserve">financial </w:t>
            </w:r>
            <w:r w:rsidR="00E276E0" w:rsidRPr="008458A0">
              <w:rPr>
                <w:rFonts w:ascii="Arial" w:hAnsi="Arial" w:cs="Arial"/>
                <w:bCs/>
              </w:rPr>
              <w:t>plans, objectives and continue</w:t>
            </w:r>
            <w:r w:rsidR="00D349CC" w:rsidRPr="008458A0">
              <w:rPr>
                <w:rFonts w:ascii="Arial" w:hAnsi="Arial" w:cs="Arial"/>
                <w:bCs/>
              </w:rPr>
              <w:t>d</w:t>
            </w:r>
            <w:r w:rsidR="00E276E0" w:rsidRPr="008458A0">
              <w:rPr>
                <w:rFonts w:ascii="Arial" w:hAnsi="Arial" w:cs="Arial"/>
                <w:bCs/>
              </w:rPr>
              <w:t xml:space="preserve"> planned growth. </w:t>
            </w:r>
          </w:p>
          <w:p w14:paraId="381A3DE5" w14:textId="77777777" w:rsidR="008F3B6A" w:rsidRPr="008458A0" w:rsidRDefault="008F3B6A" w:rsidP="006C6872">
            <w:pPr>
              <w:tabs>
                <w:tab w:val="left" w:pos="3402"/>
              </w:tabs>
              <w:jc w:val="both"/>
              <w:rPr>
                <w:rFonts w:ascii="Arial" w:hAnsi="Arial" w:cs="Arial"/>
                <w:bCs/>
              </w:rPr>
            </w:pPr>
          </w:p>
          <w:p w14:paraId="5D082E7E" w14:textId="3E1BB051" w:rsidR="0015160B" w:rsidRPr="008458A0" w:rsidRDefault="00335D79" w:rsidP="006C6872">
            <w:pPr>
              <w:tabs>
                <w:tab w:val="left" w:pos="3402"/>
              </w:tabs>
              <w:jc w:val="both"/>
              <w:rPr>
                <w:rFonts w:ascii="Arial" w:hAnsi="Arial" w:cs="Arial"/>
              </w:rPr>
            </w:pPr>
            <w:r w:rsidRPr="008458A0">
              <w:rPr>
                <w:rFonts w:ascii="Arial" w:hAnsi="Arial" w:cs="Arial"/>
                <w:bCs/>
              </w:rPr>
              <w:t>Providing leadership to the branch</w:t>
            </w:r>
            <w:r w:rsidR="006165D9" w:rsidRPr="008458A0">
              <w:rPr>
                <w:rFonts w:ascii="Arial" w:hAnsi="Arial" w:cs="Arial"/>
                <w:bCs/>
              </w:rPr>
              <w:t xml:space="preserve"> management</w:t>
            </w:r>
            <w:r w:rsidRPr="008458A0">
              <w:rPr>
                <w:rFonts w:ascii="Arial" w:hAnsi="Arial" w:cs="Arial"/>
                <w:bCs/>
              </w:rPr>
              <w:t xml:space="preserve"> team, t</w:t>
            </w:r>
            <w:r w:rsidRPr="008458A0">
              <w:rPr>
                <w:rFonts w:ascii="Arial" w:hAnsi="Arial" w:cs="Arial"/>
              </w:rPr>
              <w:t xml:space="preserve">his role </w:t>
            </w:r>
            <w:r w:rsidR="00036E0C" w:rsidRPr="008458A0">
              <w:rPr>
                <w:rFonts w:ascii="Arial" w:hAnsi="Arial" w:cs="Arial"/>
              </w:rPr>
              <w:t xml:space="preserve">is accountable for the </w:t>
            </w:r>
            <w:r w:rsidR="007C01FC" w:rsidRPr="008458A0">
              <w:rPr>
                <w:rFonts w:ascii="Arial" w:hAnsi="Arial" w:cs="Arial"/>
              </w:rPr>
              <w:t>successful</w:t>
            </w:r>
            <w:r w:rsidRPr="008458A0">
              <w:rPr>
                <w:rFonts w:ascii="Arial" w:hAnsi="Arial" w:cs="Arial"/>
              </w:rPr>
              <w:t xml:space="preserve"> operations of several branches, ensuring efficient service delivery</w:t>
            </w:r>
            <w:r w:rsidR="007C01FC" w:rsidRPr="008458A0">
              <w:rPr>
                <w:rFonts w:ascii="Arial" w:hAnsi="Arial" w:cs="Arial"/>
              </w:rPr>
              <w:t>,</w:t>
            </w:r>
            <w:r w:rsidRPr="008458A0">
              <w:rPr>
                <w:rFonts w:ascii="Arial" w:hAnsi="Arial" w:cs="Arial"/>
              </w:rPr>
              <w:t xml:space="preserve"> compliance with health, safety, environmental and quality (SHEQ) standards</w:t>
            </w:r>
            <w:r w:rsidR="007C01FC" w:rsidRPr="008458A0">
              <w:rPr>
                <w:rFonts w:ascii="Arial" w:hAnsi="Arial" w:cs="Arial"/>
              </w:rPr>
              <w:t xml:space="preserve"> and achievement of commercial objectives.</w:t>
            </w:r>
          </w:p>
          <w:p w14:paraId="171F340C" w14:textId="77777777" w:rsidR="0015160B" w:rsidRPr="008458A0" w:rsidRDefault="0015160B" w:rsidP="006C6872">
            <w:pPr>
              <w:tabs>
                <w:tab w:val="left" w:pos="3402"/>
              </w:tabs>
              <w:jc w:val="both"/>
              <w:rPr>
                <w:rFonts w:ascii="Arial" w:hAnsi="Arial" w:cs="Arial"/>
              </w:rPr>
            </w:pPr>
          </w:p>
          <w:p w14:paraId="176D6988" w14:textId="378445FA" w:rsidR="0015160B" w:rsidRPr="008458A0" w:rsidRDefault="008A63D9" w:rsidP="006C6872">
            <w:pPr>
              <w:tabs>
                <w:tab w:val="left" w:pos="3402"/>
              </w:tabs>
              <w:jc w:val="both"/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>The position is responsible for driving operational excellence, developing branch leadership teams, and ensures collaboration across branches and other business functions to deliver outstanding customer service and sustainable business growth.</w:t>
            </w:r>
          </w:p>
          <w:p w14:paraId="63CACB6C" w14:textId="77777777" w:rsidR="0015160B" w:rsidRPr="008458A0" w:rsidRDefault="0015160B" w:rsidP="006C6872">
            <w:pPr>
              <w:tabs>
                <w:tab w:val="left" w:pos="3402"/>
              </w:tabs>
              <w:jc w:val="both"/>
              <w:rPr>
                <w:rFonts w:ascii="Arial" w:hAnsi="Arial" w:cs="Arial"/>
                <w:bCs/>
              </w:rPr>
            </w:pPr>
          </w:p>
          <w:p w14:paraId="41DF416F" w14:textId="522AE620" w:rsidR="00E276E0" w:rsidRPr="008458A0" w:rsidRDefault="00E276E0" w:rsidP="003A6B1A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  <w:tr w:rsidR="008458A0" w:rsidRPr="008458A0" w14:paraId="67C64089" w14:textId="77777777" w:rsidTr="008750CA">
        <w:trPr>
          <w:trHeight w:val="80"/>
        </w:trPr>
        <w:tc>
          <w:tcPr>
            <w:tcW w:w="2933" w:type="dxa"/>
          </w:tcPr>
          <w:p w14:paraId="68E0AAE0" w14:textId="77777777" w:rsidR="00121E50" w:rsidRPr="008458A0" w:rsidRDefault="00121E50" w:rsidP="00494E13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2"/>
                <w:szCs w:val="22"/>
              </w:rPr>
            </w:pPr>
            <w:r w:rsidRPr="008458A0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14:paraId="0E0846B1" w14:textId="2ED3A0EB" w:rsidR="00CF591E" w:rsidRPr="008458A0" w:rsidRDefault="00CF591E" w:rsidP="00CF591E">
            <w:pPr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  <w:r w:rsidRPr="008458A0">
              <w:rPr>
                <w:rFonts w:ascii="Arial" w:hAnsi="Arial" w:cs="Arial"/>
                <w:b/>
                <w:sz w:val="24"/>
                <w:szCs w:val="32"/>
              </w:rPr>
              <w:tab/>
            </w:r>
          </w:p>
          <w:p w14:paraId="60BFE32F" w14:textId="77777777" w:rsidR="00CF591E" w:rsidRPr="008458A0" w:rsidRDefault="00CF591E" w:rsidP="00CF59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  <w:gridSpan w:val="2"/>
          </w:tcPr>
          <w:p w14:paraId="5005E339" w14:textId="58DD71A5" w:rsidR="00121E50" w:rsidRPr="008458A0" w:rsidRDefault="003A6B1A" w:rsidP="00494E13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 xml:space="preserve">UK </w:t>
            </w:r>
            <w:r w:rsidR="00E276E0" w:rsidRPr="008458A0">
              <w:rPr>
                <w:rFonts w:ascii="Arial" w:hAnsi="Arial" w:cs="Arial"/>
                <w:bCs/>
              </w:rPr>
              <w:t>Operations Director</w:t>
            </w:r>
          </w:p>
          <w:p w14:paraId="66ECF07F" w14:textId="77777777" w:rsidR="00CF591E" w:rsidRPr="008458A0" w:rsidRDefault="00CF591E" w:rsidP="00494E13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02CC42CD" w14:textId="77777777" w:rsidR="00CF591E" w:rsidRPr="008458A0" w:rsidRDefault="00CF591E" w:rsidP="00494E13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3C7B7863" w14:textId="11480656" w:rsidR="00CF591E" w:rsidRPr="008458A0" w:rsidRDefault="00CF591E" w:rsidP="00CF591E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>Multiple Branch Manager</w:t>
            </w:r>
            <w:r w:rsidR="00A90B14" w:rsidRPr="008458A0">
              <w:rPr>
                <w:rFonts w:ascii="Arial" w:hAnsi="Arial" w:cs="Arial"/>
                <w:bCs/>
              </w:rPr>
              <w:t>s</w:t>
            </w:r>
            <w:r w:rsidRPr="008458A0">
              <w:rPr>
                <w:rFonts w:ascii="Arial" w:hAnsi="Arial" w:cs="Arial"/>
                <w:bCs/>
              </w:rPr>
              <w:t xml:space="preserve"> within </w:t>
            </w:r>
            <w:r w:rsidR="00A90B14" w:rsidRPr="008458A0">
              <w:rPr>
                <w:rFonts w:ascii="Arial" w:hAnsi="Arial" w:cs="Arial"/>
                <w:bCs/>
              </w:rPr>
              <w:t xml:space="preserve">the </w:t>
            </w:r>
            <w:r w:rsidRPr="008458A0">
              <w:rPr>
                <w:rFonts w:ascii="Arial" w:hAnsi="Arial" w:cs="Arial"/>
                <w:bCs/>
              </w:rPr>
              <w:t xml:space="preserve">designated region </w:t>
            </w:r>
          </w:p>
        </w:tc>
      </w:tr>
      <w:tr w:rsidR="008458A0" w:rsidRPr="008458A0" w14:paraId="4DE73516" w14:textId="77777777" w:rsidTr="00121E50">
        <w:trPr>
          <w:trHeight w:val="706"/>
        </w:trPr>
        <w:tc>
          <w:tcPr>
            <w:tcW w:w="2933" w:type="dxa"/>
            <w:vMerge w:val="restart"/>
          </w:tcPr>
          <w:p w14:paraId="3BA6A80E" w14:textId="77777777" w:rsidR="00121E50" w:rsidRPr="008458A0" w:rsidRDefault="00121E50" w:rsidP="00494E13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2"/>
                <w:szCs w:val="22"/>
              </w:rPr>
            </w:pPr>
            <w:r w:rsidRPr="008458A0">
              <w:rPr>
                <w:rFonts w:ascii="Arial" w:hAnsi="Arial" w:cs="Arial"/>
                <w:b/>
                <w:sz w:val="22"/>
                <w:szCs w:val="22"/>
              </w:rPr>
              <w:t>REGULAR CONTACTS:</w:t>
            </w:r>
          </w:p>
        </w:tc>
        <w:tc>
          <w:tcPr>
            <w:tcW w:w="1006" w:type="dxa"/>
          </w:tcPr>
          <w:p w14:paraId="0389E43A" w14:textId="77777777" w:rsidR="00121E50" w:rsidRPr="008458A0" w:rsidRDefault="00121E50" w:rsidP="00494E13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bCs/>
              </w:rPr>
            </w:pPr>
            <w:r w:rsidRPr="008458A0">
              <w:rPr>
                <w:rFonts w:ascii="Arial" w:hAnsi="Arial" w:cs="Arial"/>
                <w:b/>
                <w:bCs/>
              </w:rPr>
              <w:t xml:space="preserve">External </w:t>
            </w:r>
          </w:p>
        </w:tc>
        <w:tc>
          <w:tcPr>
            <w:tcW w:w="5087" w:type="dxa"/>
          </w:tcPr>
          <w:p w14:paraId="73EA2307" w14:textId="771E5100" w:rsidR="00121E50" w:rsidRPr="008458A0" w:rsidRDefault="00A73829" w:rsidP="00494E13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>Customers – new, existing, and National accounts</w:t>
            </w:r>
            <w:r w:rsidRPr="008458A0">
              <w:rPr>
                <w:rFonts w:ascii="Arial" w:hAnsi="Arial" w:cs="Arial"/>
                <w:bCs/>
              </w:rPr>
              <w:br/>
            </w:r>
            <w:r w:rsidR="00121E50" w:rsidRPr="008458A0">
              <w:rPr>
                <w:rFonts w:ascii="Arial" w:hAnsi="Arial" w:cs="Arial"/>
                <w:bCs/>
              </w:rPr>
              <w:t>Suppliers</w:t>
            </w:r>
          </w:p>
          <w:p w14:paraId="33C657F7" w14:textId="77777777" w:rsidR="00E276E0" w:rsidRPr="008458A0" w:rsidRDefault="00E276E0" w:rsidP="00494E13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 xml:space="preserve">Local Business Groups </w:t>
            </w:r>
          </w:p>
          <w:p w14:paraId="5EA41C69" w14:textId="77777777" w:rsidR="00335D79" w:rsidRPr="008458A0" w:rsidRDefault="00335D79" w:rsidP="00335D79">
            <w:pPr>
              <w:pStyle w:val="Default"/>
              <w:rPr>
                <w:color w:val="auto"/>
                <w:sz w:val="20"/>
                <w:szCs w:val="20"/>
              </w:rPr>
            </w:pPr>
            <w:r w:rsidRPr="008458A0">
              <w:rPr>
                <w:color w:val="auto"/>
                <w:sz w:val="20"/>
                <w:szCs w:val="20"/>
              </w:rPr>
              <w:t>Vendors</w:t>
            </w:r>
          </w:p>
          <w:p w14:paraId="58E2D191" w14:textId="77777777" w:rsidR="00335D79" w:rsidRPr="008458A0" w:rsidRDefault="00335D79" w:rsidP="00335D79">
            <w:pPr>
              <w:pStyle w:val="Default"/>
              <w:rPr>
                <w:color w:val="auto"/>
                <w:sz w:val="20"/>
                <w:szCs w:val="20"/>
              </w:rPr>
            </w:pPr>
            <w:r w:rsidRPr="008458A0">
              <w:rPr>
                <w:color w:val="auto"/>
                <w:sz w:val="20"/>
                <w:szCs w:val="20"/>
              </w:rPr>
              <w:t>Auditors</w:t>
            </w:r>
          </w:p>
          <w:p w14:paraId="108E9752" w14:textId="6627DA64" w:rsidR="00335D79" w:rsidRPr="008458A0" w:rsidRDefault="00335D79" w:rsidP="00335D79">
            <w:pPr>
              <w:pStyle w:val="Default"/>
              <w:rPr>
                <w:color w:val="auto"/>
                <w:sz w:val="20"/>
                <w:szCs w:val="20"/>
              </w:rPr>
            </w:pPr>
            <w:r w:rsidRPr="008458A0">
              <w:rPr>
                <w:color w:val="auto"/>
                <w:sz w:val="20"/>
                <w:szCs w:val="20"/>
              </w:rPr>
              <w:t>Partners (Speedy, Sunbelt)</w:t>
            </w:r>
          </w:p>
          <w:p w14:paraId="277C17A7" w14:textId="77777777" w:rsidR="00335D79" w:rsidRPr="008458A0" w:rsidRDefault="00335D79" w:rsidP="00494E13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5C052EF4" w14:textId="5E1DAEC3" w:rsidR="00E276E0" w:rsidRPr="008458A0" w:rsidRDefault="00E276E0" w:rsidP="00494E13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  <w:tr w:rsidR="00121E50" w:rsidRPr="008458A0" w14:paraId="2CFA9A3C" w14:textId="77777777" w:rsidTr="00121E50">
        <w:trPr>
          <w:trHeight w:val="364"/>
        </w:trPr>
        <w:tc>
          <w:tcPr>
            <w:tcW w:w="2933" w:type="dxa"/>
            <w:vMerge/>
          </w:tcPr>
          <w:p w14:paraId="39EC5CCB" w14:textId="77777777" w:rsidR="00121E50" w:rsidRPr="008458A0" w:rsidRDefault="00121E50" w:rsidP="00494E13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14:paraId="3BB09C62" w14:textId="77777777" w:rsidR="00121E50" w:rsidRPr="008458A0" w:rsidRDefault="00121E50" w:rsidP="00494E13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bCs/>
              </w:rPr>
            </w:pPr>
            <w:r w:rsidRPr="008458A0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087" w:type="dxa"/>
          </w:tcPr>
          <w:p w14:paraId="6E6B1361" w14:textId="742C0C36" w:rsidR="00171794" w:rsidRPr="008458A0" w:rsidRDefault="00171794" w:rsidP="00171794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>UK Operations Director</w:t>
            </w:r>
          </w:p>
          <w:p w14:paraId="18F0B050" w14:textId="321657B7" w:rsidR="00335D79" w:rsidRPr="008458A0" w:rsidRDefault="00335D79" w:rsidP="00335D79">
            <w:pPr>
              <w:pStyle w:val="Default"/>
              <w:rPr>
                <w:color w:val="auto"/>
                <w:sz w:val="20"/>
                <w:szCs w:val="20"/>
              </w:rPr>
            </w:pPr>
            <w:r w:rsidRPr="008458A0">
              <w:rPr>
                <w:color w:val="auto"/>
                <w:sz w:val="20"/>
                <w:szCs w:val="20"/>
              </w:rPr>
              <w:t>Branch Manager</w:t>
            </w:r>
            <w:r w:rsidR="00171794" w:rsidRPr="008458A0">
              <w:rPr>
                <w:color w:val="auto"/>
                <w:sz w:val="20"/>
                <w:szCs w:val="20"/>
              </w:rPr>
              <w:t>s</w:t>
            </w:r>
          </w:p>
          <w:p w14:paraId="64A8B8F7" w14:textId="1E2FD5EF" w:rsidR="00335D79" w:rsidRPr="008458A0" w:rsidRDefault="00335D79" w:rsidP="00335D79">
            <w:pPr>
              <w:pStyle w:val="Default"/>
              <w:rPr>
                <w:color w:val="auto"/>
                <w:sz w:val="20"/>
                <w:szCs w:val="20"/>
              </w:rPr>
            </w:pPr>
            <w:r w:rsidRPr="008458A0">
              <w:rPr>
                <w:color w:val="auto"/>
                <w:sz w:val="20"/>
                <w:szCs w:val="20"/>
              </w:rPr>
              <w:t>Regional Sales Manager</w:t>
            </w:r>
            <w:r w:rsidR="00171794" w:rsidRPr="008458A0">
              <w:rPr>
                <w:color w:val="auto"/>
                <w:sz w:val="20"/>
                <w:szCs w:val="20"/>
              </w:rPr>
              <w:t>s</w:t>
            </w:r>
          </w:p>
          <w:p w14:paraId="37CCB5A5" w14:textId="77777777" w:rsidR="00335D79" w:rsidRPr="008458A0" w:rsidRDefault="00335D79" w:rsidP="00335D79">
            <w:pPr>
              <w:pStyle w:val="Default"/>
              <w:rPr>
                <w:color w:val="auto"/>
                <w:sz w:val="20"/>
                <w:szCs w:val="20"/>
              </w:rPr>
            </w:pPr>
            <w:r w:rsidRPr="008458A0">
              <w:rPr>
                <w:color w:val="auto"/>
                <w:sz w:val="20"/>
                <w:szCs w:val="20"/>
              </w:rPr>
              <w:t>All branch-based employees</w:t>
            </w:r>
          </w:p>
          <w:p w14:paraId="75D8CB08" w14:textId="4663100D" w:rsidR="00A73829" w:rsidRPr="008458A0" w:rsidRDefault="00A73829" w:rsidP="00A73829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>Group Technical Solutions</w:t>
            </w:r>
            <w:r w:rsidR="00171794" w:rsidRPr="008458A0">
              <w:rPr>
                <w:rFonts w:ascii="Arial" w:hAnsi="Arial" w:cs="Arial"/>
                <w:bCs/>
              </w:rPr>
              <w:t xml:space="preserve"> Team</w:t>
            </w:r>
            <w:r w:rsidRPr="008458A0">
              <w:rPr>
                <w:rFonts w:ascii="Arial" w:hAnsi="Arial" w:cs="Arial"/>
                <w:bCs/>
              </w:rPr>
              <w:t xml:space="preserve"> </w:t>
            </w:r>
          </w:p>
          <w:p w14:paraId="18F1E9A5" w14:textId="77777777" w:rsidR="00A73829" w:rsidRPr="008458A0" w:rsidRDefault="00A73829" w:rsidP="00A73829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>Commercial Finance Director</w:t>
            </w:r>
          </w:p>
          <w:p w14:paraId="178E3C41" w14:textId="5D1FD3F3" w:rsidR="00E61C07" w:rsidRPr="008458A0" w:rsidRDefault="00E61C07" w:rsidP="00A73829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>Project Delivery</w:t>
            </w:r>
            <w:r w:rsidR="00463AC4" w:rsidRPr="008458A0">
              <w:rPr>
                <w:rFonts w:ascii="Arial" w:hAnsi="Arial" w:cs="Arial"/>
                <w:bCs/>
              </w:rPr>
              <w:t xml:space="preserve"> Teams</w:t>
            </w:r>
          </w:p>
          <w:p w14:paraId="2123671D" w14:textId="51056A88" w:rsidR="00E61C07" w:rsidRPr="008458A0" w:rsidRDefault="00E61C07" w:rsidP="00A73829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 xml:space="preserve">Solutions </w:t>
            </w:r>
            <w:r w:rsidR="00463AC4" w:rsidRPr="008458A0">
              <w:rPr>
                <w:rFonts w:ascii="Arial" w:hAnsi="Arial" w:cs="Arial"/>
                <w:bCs/>
              </w:rPr>
              <w:t>Teams</w:t>
            </w:r>
          </w:p>
          <w:p w14:paraId="3E7726E3" w14:textId="12DAEAD0" w:rsidR="00E276E0" w:rsidRPr="008458A0" w:rsidRDefault="00E276E0" w:rsidP="00494E13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>SHEQ Team</w:t>
            </w:r>
          </w:p>
          <w:p w14:paraId="7C1BB1EC" w14:textId="77777777" w:rsidR="00E276E0" w:rsidRPr="008458A0" w:rsidRDefault="00E276E0" w:rsidP="00494E13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>Fleet Support Managers</w:t>
            </w:r>
          </w:p>
          <w:p w14:paraId="4D85944F" w14:textId="51BB5E17" w:rsidR="00E276E0" w:rsidRPr="008458A0" w:rsidRDefault="00E276E0" w:rsidP="00494E13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>Sales Teams</w:t>
            </w:r>
          </w:p>
          <w:p w14:paraId="39C9AB67" w14:textId="382B11C7" w:rsidR="00E276E0" w:rsidRPr="008458A0" w:rsidRDefault="00E276E0" w:rsidP="00494E13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>Installation and Electrical Teams</w:t>
            </w:r>
          </w:p>
          <w:p w14:paraId="08C15EF8" w14:textId="77777777" w:rsidR="00E276E0" w:rsidRPr="008458A0" w:rsidRDefault="00E276E0" w:rsidP="00494E13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>Management Accountants</w:t>
            </w:r>
          </w:p>
          <w:p w14:paraId="28CAD841" w14:textId="4F8F09F3" w:rsidR="00E276E0" w:rsidRPr="008458A0" w:rsidRDefault="00E276E0" w:rsidP="00494E13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 xml:space="preserve">HR </w:t>
            </w:r>
            <w:r w:rsidR="00494E13" w:rsidRPr="008458A0">
              <w:rPr>
                <w:rFonts w:ascii="Arial" w:hAnsi="Arial" w:cs="Arial"/>
                <w:bCs/>
              </w:rPr>
              <w:t>Team</w:t>
            </w:r>
          </w:p>
          <w:p w14:paraId="6E9253CD" w14:textId="77777777" w:rsidR="00BB3B9C" w:rsidRPr="008458A0" w:rsidRDefault="00BB3B9C" w:rsidP="00BB3B9C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>IT and Transformation Team</w:t>
            </w:r>
          </w:p>
          <w:p w14:paraId="497B2FE4" w14:textId="7EA5BFD4" w:rsidR="00BB3B9C" w:rsidRPr="008458A0" w:rsidRDefault="00BB3B9C" w:rsidP="00BB3B9C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lastRenderedPageBreak/>
              <w:t>Group Refurbishment Team</w:t>
            </w:r>
          </w:p>
          <w:p w14:paraId="5D4477C5" w14:textId="77777777" w:rsidR="00A73829" w:rsidRPr="008458A0" w:rsidRDefault="00BB3B9C" w:rsidP="00494E13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>Group</w:t>
            </w:r>
            <w:r w:rsidR="00A73829" w:rsidRPr="008458A0">
              <w:rPr>
                <w:rFonts w:ascii="Arial" w:hAnsi="Arial" w:cs="Arial"/>
                <w:bCs/>
              </w:rPr>
              <w:t xml:space="preserve"> Manufacturing </w:t>
            </w:r>
            <w:r w:rsidRPr="008458A0">
              <w:rPr>
                <w:rFonts w:ascii="Arial" w:hAnsi="Arial" w:cs="Arial"/>
                <w:bCs/>
              </w:rPr>
              <w:t>Team</w:t>
            </w:r>
          </w:p>
          <w:p w14:paraId="4CA33A26" w14:textId="7C2AC4DC" w:rsidR="00BB3B9C" w:rsidRPr="008458A0" w:rsidRDefault="00BB3B9C" w:rsidP="00494E13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8458A0">
              <w:rPr>
                <w:rFonts w:ascii="Arial" w:hAnsi="Arial" w:cs="Arial"/>
                <w:bCs/>
              </w:rPr>
              <w:t>Siltbuster Teams</w:t>
            </w:r>
          </w:p>
        </w:tc>
      </w:tr>
    </w:tbl>
    <w:p w14:paraId="3CE44562" w14:textId="77777777" w:rsidR="00B52637" w:rsidRPr="008458A0" w:rsidRDefault="00B52637" w:rsidP="00494E13">
      <w:pPr>
        <w:tabs>
          <w:tab w:val="left" w:pos="567"/>
          <w:tab w:val="left" w:pos="2127"/>
        </w:tabs>
        <w:spacing w:after="240" w:line="240" w:lineRule="auto"/>
        <w:rPr>
          <w:rFonts w:ascii="Arial" w:eastAsia="Times New Roman" w:hAnsi="Arial" w:cs="Arial"/>
          <w:b/>
          <w:bCs/>
          <w:szCs w:val="20"/>
        </w:rPr>
      </w:pPr>
    </w:p>
    <w:p w14:paraId="6A92E276" w14:textId="7B06547D" w:rsidR="00121E50" w:rsidRPr="008458A0" w:rsidRDefault="00121E50" w:rsidP="00494E13">
      <w:pPr>
        <w:tabs>
          <w:tab w:val="left" w:pos="567"/>
          <w:tab w:val="left" w:pos="2127"/>
        </w:tabs>
        <w:spacing w:after="240" w:line="240" w:lineRule="auto"/>
        <w:rPr>
          <w:rFonts w:ascii="Arial" w:eastAsia="Times New Roman" w:hAnsi="Arial" w:cs="Arial"/>
          <w:b/>
          <w:bCs/>
          <w:szCs w:val="20"/>
        </w:rPr>
      </w:pPr>
      <w:r w:rsidRPr="008458A0">
        <w:rPr>
          <w:rFonts w:ascii="Arial" w:eastAsia="Times New Roman" w:hAnsi="Arial" w:cs="Arial"/>
          <w:b/>
          <w:bCs/>
          <w:szCs w:val="20"/>
        </w:rPr>
        <w:t>MAIN RESPONSIBILITIES:</w:t>
      </w:r>
    </w:p>
    <w:p w14:paraId="0F2E43CF" w14:textId="0FF45EA2" w:rsidR="00335D79" w:rsidRPr="008458A0" w:rsidRDefault="00C52311" w:rsidP="00FA5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8458A0">
        <w:rPr>
          <w:rFonts w:ascii="Arial" w:hAnsi="Arial" w:cs="Arial"/>
          <w:b/>
          <w:bCs/>
          <w:sz w:val="20"/>
          <w:szCs w:val="20"/>
          <w:lang w:eastAsia="en-GB"/>
        </w:rPr>
        <w:t xml:space="preserve">Regional </w:t>
      </w:r>
      <w:r w:rsidR="00335D79" w:rsidRPr="008458A0">
        <w:rPr>
          <w:rFonts w:ascii="Arial" w:hAnsi="Arial" w:cs="Arial"/>
          <w:b/>
          <w:bCs/>
          <w:sz w:val="20"/>
          <w:szCs w:val="20"/>
          <w:lang w:eastAsia="en-GB"/>
        </w:rPr>
        <w:t>Operational Management</w:t>
      </w:r>
    </w:p>
    <w:p w14:paraId="5A2B1A89" w14:textId="77777777" w:rsidR="00D200C7" w:rsidRPr="008458A0" w:rsidRDefault="00D200C7" w:rsidP="00FA5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1C7737E0" w14:textId="2D4EB149" w:rsidR="00362933" w:rsidRPr="008458A0" w:rsidRDefault="004C08DC" w:rsidP="0078343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458A0">
        <w:rPr>
          <w:rFonts w:ascii="Arial" w:hAnsi="Arial" w:cs="Arial"/>
          <w:sz w:val="20"/>
          <w:szCs w:val="20"/>
          <w:lang w:eastAsia="en-GB"/>
        </w:rPr>
        <w:t>O</w:t>
      </w:r>
      <w:r w:rsidR="00362933" w:rsidRPr="008458A0">
        <w:rPr>
          <w:rFonts w:ascii="Arial" w:hAnsi="Arial" w:cs="Arial"/>
          <w:sz w:val="20"/>
          <w:szCs w:val="20"/>
          <w:lang w:eastAsia="en-GB"/>
        </w:rPr>
        <w:t>versee branch activities across the</w:t>
      </w:r>
      <w:r w:rsidR="00CB67D0" w:rsidRPr="008458A0">
        <w:rPr>
          <w:rFonts w:ascii="Arial" w:hAnsi="Arial" w:cs="Arial"/>
          <w:sz w:val="20"/>
          <w:szCs w:val="20"/>
          <w:lang w:eastAsia="en-GB"/>
        </w:rPr>
        <w:t xml:space="preserve"> designated</w:t>
      </w:r>
      <w:r w:rsidR="00362933" w:rsidRPr="008458A0">
        <w:rPr>
          <w:rFonts w:ascii="Arial" w:hAnsi="Arial" w:cs="Arial"/>
          <w:sz w:val="20"/>
          <w:szCs w:val="20"/>
          <w:lang w:eastAsia="en-GB"/>
        </w:rPr>
        <w:t xml:space="preserve"> region, </w:t>
      </w:r>
      <w:r w:rsidR="00CB67D0" w:rsidRPr="008458A0">
        <w:rPr>
          <w:rFonts w:ascii="Arial" w:hAnsi="Arial" w:cs="Arial"/>
          <w:sz w:val="20"/>
          <w:szCs w:val="20"/>
          <w:lang w:eastAsia="en-GB"/>
        </w:rPr>
        <w:t>ensuring consistent standards, efficiency, and compliance</w:t>
      </w:r>
      <w:r w:rsidR="00EA1FA9" w:rsidRPr="008458A0">
        <w:rPr>
          <w:rFonts w:ascii="Arial" w:hAnsi="Arial" w:cs="Arial"/>
          <w:sz w:val="20"/>
          <w:szCs w:val="20"/>
          <w:lang w:eastAsia="en-GB"/>
        </w:rPr>
        <w:t>. Supporting Branch Managers in managing day-to-day branch operations.</w:t>
      </w:r>
    </w:p>
    <w:p w14:paraId="5F8E2140" w14:textId="7A3005C8" w:rsidR="00E104CF" w:rsidRPr="008458A0" w:rsidRDefault="00E104CF" w:rsidP="0078343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>Set</w:t>
      </w:r>
      <w:r w:rsidR="009B7B2C" w:rsidRPr="008458A0">
        <w:rPr>
          <w:rFonts w:ascii="Arial" w:eastAsia="Times New Roman" w:hAnsi="Arial" w:cs="Arial"/>
          <w:sz w:val="20"/>
          <w:szCs w:val="20"/>
        </w:rPr>
        <w:t xml:space="preserve">, monitor and analyse </w:t>
      </w:r>
      <w:r w:rsidRPr="008458A0">
        <w:rPr>
          <w:rFonts w:ascii="Arial" w:eastAsia="Times New Roman" w:hAnsi="Arial" w:cs="Arial"/>
          <w:sz w:val="20"/>
          <w:szCs w:val="20"/>
        </w:rPr>
        <w:t xml:space="preserve">clear objectives that not only reflect the operational efficiency of the business but also support a culture of continuous improvement amongst the team. </w:t>
      </w:r>
    </w:p>
    <w:p w14:paraId="4146A853" w14:textId="364FE8F3" w:rsidR="004C08DC" w:rsidRPr="008458A0" w:rsidRDefault="004C08DC" w:rsidP="0078343D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 xml:space="preserve">Maximise return from hire fleet assets </w:t>
      </w:r>
      <w:r w:rsidR="006B290A" w:rsidRPr="008458A0">
        <w:rPr>
          <w:rFonts w:ascii="Arial" w:eastAsia="Times New Roman" w:hAnsi="Arial" w:cs="Arial"/>
          <w:sz w:val="20"/>
          <w:szCs w:val="20"/>
        </w:rPr>
        <w:t>through</w:t>
      </w:r>
      <w:r w:rsidR="006F01A2" w:rsidRPr="008458A0">
        <w:rPr>
          <w:rFonts w:ascii="Arial" w:eastAsia="Times New Roman" w:hAnsi="Arial" w:cs="Arial"/>
          <w:sz w:val="20"/>
          <w:szCs w:val="20"/>
        </w:rPr>
        <w:t xml:space="preserve"> ensuring </w:t>
      </w:r>
      <w:r w:rsidRPr="008458A0">
        <w:rPr>
          <w:rFonts w:ascii="Arial" w:eastAsia="Times New Roman" w:hAnsi="Arial" w:cs="Arial"/>
          <w:sz w:val="20"/>
          <w:szCs w:val="20"/>
        </w:rPr>
        <w:t>constant review of all equipment</w:t>
      </w:r>
      <w:r w:rsidR="006F01A2" w:rsidRPr="008458A0">
        <w:rPr>
          <w:rFonts w:ascii="Arial" w:eastAsia="Times New Roman" w:hAnsi="Arial" w:cs="Arial"/>
          <w:sz w:val="20"/>
          <w:szCs w:val="20"/>
        </w:rPr>
        <w:t xml:space="preserve"> at branch level</w:t>
      </w:r>
    </w:p>
    <w:p w14:paraId="4844960F" w14:textId="17C7FCAC" w:rsidR="004C08DC" w:rsidRPr="008458A0" w:rsidRDefault="004C08DC" w:rsidP="0078343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 xml:space="preserve">Ensure security of all </w:t>
      </w:r>
      <w:r w:rsidR="005B5704" w:rsidRPr="008458A0">
        <w:rPr>
          <w:rFonts w:ascii="Arial" w:eastAsia="Times New Roman" w:hAnsi="Arial" w:cs="Arial"/>
          <w:sz w:val="20"/>
          <w:szCs w:val="20"/>
        </w:rPr>
        <w:t>c</w:t>
      </w:r>
      <w:r w:rsidRPr="008458A0">
        <w:rPr>
          <w:rFonts w:ascii="Arial" w:eastAsia="Times New Roman" w:hAnsi="Arial" w:cs="Arial"/>
          <w:sz w:val="20"/>
          <w:szCs w:val="20"/>
        </w:rPr>
        <w:t>ompany assets within designated area of responsibility. Control and audit levels of expenditure within authorised levels.</w:t>
      </w:r>
    </w:p>
    <w:p w14:paraId="04571F6B" w14:textId="77777777" w:rsidR="00EC0C50" w:rsidRPr="008458A0" w:rsidRDefault="00EC0C50" w:rsidP="0078343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>Ensure best practices are shared across branches to standardise performance and enhance service delivery.</w:t>
      </w:r>
    </w:p>
    <w:p w14:paraId="3CF54809" w14:textId="193CDF7F" w:rsidR="00F56028" w:rsidRPr="008458A0" w:rsidRDefault="00F56028" w:rsidP="0078343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>Conduct regular branch visits to engage with teams and ensure operational alignment with company objectives.</w:t>
      </w:r>
    </w:p>
    <w:p w14:paraId="2C603B92" w14:textId="6E36F607" w:rsidR="008B7366" w:rsidRPr="008458A0" w:rsidRDefault="008B7366" w:rsidP="00CE6F5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>Regularly review the designated area performance with the respective Branch</w:t>
      </w:r>
      <w:r w:rsidR="00CE6F55" w:rsidRPr="008458A0">
        <w:rPr>
          <w:rFonts w:ascii="Arial" w:eastAsia="Times New Roman" w:hAnsi="Arial" w:cs="Arial"/>
          <w:sz w:val="20"/>
          <w:szCs w:val="20"/>
        </w:rPr>
        <w:t xml:space="preserve"> Managers</w:t>
      </w:r>
      <w:r w:rsidRPr="008458A0">
        <w:rPr>
          <w:rFonts w:ascii="Arial" w:eastAsia="Times New Roman" w:hAnsi="Arial" w:cs="Arial"/>
          <w:sz w:val="20"/>
          <w:szCs w:val="20"/>
        </w:rPr>
        <w:t>/Hire Managers</w:t>
      </w:r>
      <w:r w:rsidR="00CE6F55" w:rsidRPr="008458A0">
        <w:rPr>
          <w:rFonts w:ascii="Arial" w:eastAsia="Times New Roman" w:hAnsi="Arial" w:cs="Arial"/>
          <w:sz w:val="20"/>
          <w:szCs w:val="20"/>
        </w:rPr>
        <w:t>/Workshop Managers/</w:t>
      </w:r>
      <w:r w:rsidRPr="008458A0">
        <w:rPr>
          <w:rFonts w:ascii="Arial" w:eastAsia="Times New Roman" w:hAnsi="Arial" w:cs="Arial"/>
          <w:sz w:val="20"/>
          <w:szCs w:val="20"/>
        </w:rPr>
        <w:t>Forem</w:t>
      </w:r>
      <w:r w:rsidR="00CE6F55" w:rsidRPr="008458A0">
        <w:rPr>
          <w:rFonts w:ascii="Arial" w:eastAsia="Times New Roman" w:hAnsi="Arial" w:cs="Arial"/>
          <w:sz w:val="20"/>
          <w:szCs w:val="20"/>
        </w:rPr>
        <w:t>en</w:t>
      </w:r>
      <w:r w:rsidRPr="008458A0">
        <w:rPr>
          <w:rFonts w:ascii="Arial" w:eastAsia="Times New Roman" w:hAnsi="Arial" w:cs="Arial"/>
          <w:sz w:val="20"/>
          <w:szCs w:val="20"/>
        </w:rPr>
        <w:t xml:space="preserve"> monthly using KPI’s measures.</w:t>
      </w:r>
    </w:p>
    <w:p w14:paraId="41DD9537" w14:textId="77777777" w:rsidR="00EC0C50" w:rsidRPr="008458A0" w:rsidRDefault="00EC0C50" w:rsidP="0078343D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>Provide relevant data as when required by the Board within the required timetables.</w:t>
      </w:r>
    </w:p>
    <w:p w14:paraId="07582326" w14:textId="77777777" w:rsidR="00C52311" w:rsidRPr="008458A0" w:rsidRDefault="00C52311" w:rsidP="00FA5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6C1D67E8" w14:textId="77777777" w:rsidR="00E864A8" w:rsidRPr="008458A0" w:rsidRDefault="00E864A8" w:rsidP="00FA5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8458A0">
        <w:rPr>
          <w:rFonts w:ascii="Arial" w:hAnsi="Arial" w:cs="Arial"/>
          <w:b/>
          <w:bCs/>
          <w:sz w:val="20"/>
          <w:szCs w:val="20"/>
          <w:lang w:eastAsia="en-GB"/>
        </w:rPr>
        <w:t xml:space="preserve">SHEQ Compliance </w:t>
      </w:r>
    </w:p>
    <w:p w14:paraId="6DFBE19E" w14:textId="77777777" w:rsidR="00D200C7" w:rsidRPr="008458A0" w:rsidRDefault="00D200C7" w:rsidP="00FA5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5C49FA49" w14:textId="7F6BB1E6" w:rsidR="00362933" w:rsidRPr="008458A0" w:rsidRDefault="00362933" w:rsidP="0078343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 xml:space="preserve">Lead and </w:t>
      </w:r>
      <w:r w:rsidR="0067025F" w:rsidRPr="008458A0">
        <w:rPr>
          <w:rFonts w:ascii="Arial" w:eastAsia="Times New Roman" w:hAnsi="Arial" w:cs="Arial"/>
          <w:sz w:val="20"/>
          <w:szCs w:val="20"/>
        </w:rPr>
        <w:t>champion</w:t>
      </w:r>
      <w:r w:rsidRPr="008458A0">
        <w:rPr>
          <w:rFonts w:ascii="Arial" w:eastAsia="Times New Roman" w:hAnsi="Arial" w:cs="Arial"/>
          <w:sz w:val="20"/>
          <w:szCs w:val="20"/>
        </w:rPr>
        <w:t xml:space="preserve"> a </w:t>
      </w:r>
      <w:r w:rsidR="00F91D3C" w:rsidRPr="008458A0">
        <w:rPr>
          <w:rFonts w:ascii="Arial" w:eastAsia="Times New Roman" w:hAnsi="Arial" w:cs="Arial"/>
          <w:sz w:val="20"/>
          <w:szCs w:val="20"/>
        </w:rPr>
        <w:t xml:space="preserve">strong </w:t>
      </w:r>
      <w:r w:rsidR="006F01A2" w:rsidRPr="008458A0">
        <w:rPr>
          <w:rFonts w:ascii="Arial" w:eastAsia="Times New Roman" w:hAnsi="Arial" w:cs="Arial"/>
          <w:sz w:val="20"/>
          <w:szCs w:val="20"/>
        </w:rPr>
        <w:t>H&amp;S</w:t>
      </w:r>
      <w:r w:rsidRPr="008458A0">
        <w:rPr>
          <w:rFonts w:ascii="Arial" w:eastAsia="Times New Roman" w:hAnsi="Arial" w:cs="Arial"/>
          <w:sz w:val="20"/>
          <w:szCs w:val="20"/>
        </w:rPr>
        <w:t xml:space="preserve"> culture</w:t>
      </w:r>
      <w:r w:rsidR="00F91D3C" w:rsidRPr="008458A0">
        <w:rPr>
          <w:rFonts w:ascii="Arial" w:eastAsia="Times New Roman" w:hAnsi="Arial" w:cs="Arial"/>
          <w:sz w:val="20"/>
          <w:szCs w:val="20"/>
        </w:rPr>
        <w:t xml:space="preserve"> across all branches</w:t>
      </w:r>
      <w:r w:rsidRPr="008458A0">
        <w:rPr>
          <w:rFonts w:ascii="Arial" w:eastAsia="Times New Roman" w:hAnsi="Arial" w:cs="Arial"/>
          <w:sz w:val="20"/>
          <w:szCs w:val="20"/>
        </w:rPr>
        <w:t>, driving an environment where good practices are a way of everyday life and total compliance is adhered to.</w:t>
      </w:r>
    </w:p>
    <w:p w14:paraId="4807FD7A" w14:textId="77777777" w:rsidR="009C5B3A" w:rsidRPr="008458A0" w:rsidRDefault="009C5B3A" w:rsidP="009C5B3A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hAnsi="Arial" w:cs="Arial"/>
          <w:sz w:val="20"/>
          <w:szCs w:val="20"/>
          <w:lang w:eastAsia="en-GB"/>
        </w:rPr>
        <w:t>Support the branch in maintaining compliance with ISO and other regulatory standards</w:t>
      </w:r>
    </w:p>
    <w:p w14:paraId="7EFF7834" w14:textId="39846436" w:rsidR="004C08DC" w:rsidRPr="008458A0" w:rsidRDefault="004C08DC" w:rsidP="0078343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458A0">
        <w:rPr>
          <w:rFonts w:ascii="Arial" w:hAnsi="Arial" w:cs="Arial"/>
          <w:sz w:val="20"/>
          <w:szCs w:val="20"/>
          <w:lang w:eastAsia="en-GB"/>
        </w:rPr>
        <w:t>Ensure all employees adhere to</w:t>
      </w:r>
      <w:r w:rsidR="00D71137" w:rsidRPr="008458A0">
        <w:rPr>
          <w:rFonts w:ascii="Arial" w:hAnsi="Arial" w:cs="Arial"/>
          <w:sz w:val="20"/>
          <w:szCs w:val="20"/>
          <w:lang w:eastAsia="en-GB"/>
        </w:rPr>
        <w:t xml:space="preserve"> all SHEQ</w:t>
      </w:r>
      <w:r w:rsidRPr="008458A0">
        <w:rPr>
          <w:rFonts w:ascii="Arial" w:hAnsi="Arial" w:cs="Arial"/>
          <w:sz w:val="20"/>
          <w:szCs w:val="20"/>
          <w:lang w:eastAsia="en-GB"/>
        </w:rPr>
        <w:t xml:space="preserve"> policies, risk assessments, and method statements, </w:t>
      </w:r>
    </w:p>
    <w:p w14:paraId="3149B226" w14:textId="77777777" w:rsidR="009C5B3A" w:rsidRPr="008458A0" w:rsidRDefault="009C5B3A" w:rsidP="009C5B3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458A0">
        <w:rPr>
          <w:rFonts w:ascii="Arial" w:hAnsi="Arial" w:cs="Arial"/>
          <w:sz w:val="20"/>
          <w:szCs w:val="20"/>
          <w:lang w:eastAsia="en-GB"/>
        </w:rPr>
        <w:t>Support branches in conducting safety audits, risk assessments, and investigations of hazards, near misses, incidents or accidents promptly and accurately.</w:t>
      </w:r>
    </w:p>
    <w:p w14:paraId="785FA5FC" w14:textId="77777777" w:rsidR="009C5B3A" w:rsidRPr="008458A0" w:rsidRDefault="009C5B3A" w:rsidP="009C5B3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458A0">
        <w:rPr>
          <w:rFonts w:ascii="Arial" w:hAnsi="Arial" w:cs="Arial"/>
          <w:sz w:val="20"/>
          <w:szCs w:val="20"/>
          <w:lang w:eastAsia="en-GB"/>
        </w:rPr>
        <w:t>Monitor safety performance, ensuring corrective actions are implemented promptly.</w:t>
      </w:r>
    </w:p>
    <w:p w14:paraId="4737072B" w14:textId="77777777" w:rsidR="009C5B3A" w:rsidRPr="008458A0" w:rsidRDefault="009C5B3A" w:rsidP="009C5B3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458A0">
        <w:rPr>
          <w:rFonts w:ascii="Arial" w:hAnsi="Arial" w:cs="Arial"/>
          <w:sz w:val="20"/>
          <w:szCs w:val="20"/>
          <w:lang w:eastAsia="en-GB"/>
        </w:rPr>
        <w:t>Promote continuous improvement in safety standards across the region.</w:t>
      </w:r>
    </w:p>
    <w:p w14:paraId="7C202464" w14:textId="77777777" w:rsidR="000505AF" w:rsidRPr="008458A0" w:rsidRDefault="000505AF" w:rsidP="00FA5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377D24B8" w14:textId="7C30EDCF" w:rsidR="006E0599" w:rsidRPr="008458A0" w:rsidRDefault="00D40328" w:rsidP="00FA5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8458A0">
        <w:rPr>
          <w:rFonts w:ascii="Arial" w:hAnsi="Arial" w:cs="Arial"/>
          <w:b/>
          <w:bCs/>
          <w:sz w:val="20"/>
          <w:szCs w:val="20"/>
          <w:lang w:eastAsia="en-GB"/>
        </w:rPr>
        <w:t xml:space="preserve">Leadership and People Development </w:t>
      </w:r>
    </w:p>
    <w:p w14:paraId="173C30BF" w14:textId="77777777" w:rsidR="00D200C7" w:rsidRPr="008458A0" w:rsidRDefault="00D200C7" w:rsidP="00FA5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1EAFFE82" w14:textId="67B85DD3" w:rsidR="00362933" w:rsidRPr="008458A0" w:rsidRDefault="00AB1384" w:rsidP="0078343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>L</w:t>
      </w:r>
      <w:r w:rsidR="00362933" w:rsidRPr="008458A0">
        <w:rPr>
          <w:rFonts w:ascii="Arial" w:eastAsia="Times New Roman" w:hAnsi="Arial" w:cs="Arial"/>
          <w:sz w:val="20"/>
          <w:szCs w:val="20"/>
        </w:rPr>
        <w:t>ead</w:t>
      </w:r>
      <w:r w:rsidRPr="008458A0">
        <w:rPr>
          <w:rFonts w:ascii="Arial" w:eastAsia="Times New Roman" w:hAnsi="Arial" w:cs="Arial"/>
          <w:sz w:val="20"/>
          <w:szCs w:val="20"/>
        </w:rPr>
        <w:t>, mentor</w:t>
      </w:r>
      <w:r w:rsidR="00362933" w:rsidRPr="008458A0">
        <w:rPr>
          <w:rFonts w:ascii="Arial" w:eastAsia="Times New Roman" w:hAnsi="Arial" w:cs="Arial"/>
          <w:sz w:val="20"/>
          <w:szCs w:val="20"/>
        </w:rPr>
        <w:t xml:space="preserve"> and </w:t>
      </w:r>
      <w:r w:rsidR="00052F76" w:rsidRPr="008458A0">
        <w:rPr>
          <w:rFonts w:ascii="Arial" w:eastAsia="Times New Roman" w:hAnsi="Arial" w:cs="Arial"/>
          <w:sz w:val="20"/>
          <w:szCs w:val="20"/>
        </w:rPr>
        <w:t>develop</w:t>
      </w:r>
      <w:r w:rsidR="00362933" w:rsidRPr="008458A0">
        <w:rPr>
          <w:rFonts w:ascii="Arial" w:eastAsia="Times New Roman" w:hAnsi="Arial" w:cs="Arial"/>
          <w:sz w:val="20"/>
          <w:szCs w:val="20"/>
        </w:rPr>
        <w:t xml:space="preserve"> a high performing team</w:t>
      </w:r>
      <w:r w:rsidRPr="008458A0">
        <w:rPr>
          <w:rFonts w:ascii="Arial" w:eastAsia="Times New Roman" w:hAnsi="Arial" w:cs="Arial"/>
          <w:sz w:val="20"/>
          <w:szCs w:val="20"/>
        </w:rPr>
        <w:t xml:space="preserve"> of Branch Managers</w:t>
      </w:r>
      <w:r w:rsidR="00362933" w:rsidRPr="008458A0">
        <w:rPr>
          <w:rFonts w:ascii="Arial" w:eastAsia="Times New Roman" w:hAnsi="Arial" w:cs="Arial"/>
          <w:sz w:val="20"/>
          <w:szCs w:val="20"/>
        </w:rPr>
        <w:t xml:space="preserve"> who strive to be the best they can be, living the core values</w:t>
      </w:r>
      <w:r w:rsidR="00052F76" w:rsidRPr="008458A0">
        <w:rPr>
          <w:rFonts w:ascii="Arial" w:eastAsia="Times New Roman" w:hAnsi="Arial" w:cs="Arial"/>
          <w:sz w:val="20"/>
          <w:szCs w:val="20"/>
        </w:rPr>
        <w:t xml:space="preserve"> and ensuring they have the skills and resources to manage their teams effectively.</w:t>
      </w:r>
    </w:p>
    <w:p w14:paraId="46DBC536" w14:textId="77777777" w:rsidR="00FD0A11" w:rsidRPr="008458A0" w:rsidRDefault="00FD0A11" w:rsidP="0078343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>Provide guidance and support on staffing issues, recruitment, training, and succession planning.</w:t>
      </w:r>
    </w:p>
    <w:p w14:paraId="2F11CA8B" w14:textId="77777777" w:rsidR="009E71F7" w:rsidRPr="008458A0" w:rsidRDefault="009E71F7" w:rsidP="009E71F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458A0">
        <w:rPr>
          <w:rFonts w:ascii="Arial" w:hAnsi="Arial" w:cs="Arial"/>
          <w:sz w:val="20"/>
          <w:szCs w:val="20"/>
          <w:lang w:eastAsia="en-GB"/>
        </w:rPr>
        <w:t>Encourage a positive, safe, and productive workplace culture.</w:t>
      </w:r>
    </w:p>
    <w:p w14:paraId="3C7B2C18" w14:textId="56958879" w:rsidR="004C08DC" w:rsidRPr="008458A0" w:rsidRDefault="004C08DC" w:rsidP="0078343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458A0">
        <w:rPr>
          <w:rFonts w:ascii="Arial" w:hAnsi="Arial" w:cs="Arial"/>
          <w:sz w:val="20"/>
          <w:szCs w:val="20"/>
        </w:rPr>
        <w:t>Support and guide employees through continuous feedback and formal reviews to ensure they demonstrate the competence needed to perform their duties safely and effectively</w:t>
      </w:r>
      <w:r w:rsidR="00AB2A43" w:rsidRPr="008458A0">
        <w:rPr>
          <w:rFonts w:ascii="Arial" w:hAnsi="Arial" w:cs="Arial"/>
          <w:sz w:val="20"/>
          <w:szCs w:val="20"/>
        </w:rPr>
        <w:t>.</w:t>
      </w:r>
    </w:p>
    <w:p w14:paraId="5CB669DF" w14:textId="766D34F5" w:rsidR="0078343D" w:rsidRPr="008458A0" w:rsidRDefault="004C08DC" w:rsidP="0078343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8458A0">
        <w:rPr>
          <w:rFonts w:ascii="Arial" w:hAnsi="Arial" w:cs="Arial"/>
          <w:sz w:val="20"/>
          <w:szCs w:val="20"/>
          <w:lang w:eastAsia="en-GB"/>
        </w:rPr>
        <w:t>Monitor team performance and address issues proactively, with regular 1-2-1’s with the Branch Managers</w:t>
      </w:r>
      <w:r w:rsidR="00AB2A43" w:rsidRPr="008458A0">
        <w:rPr>
          <w:rFonts w:ascii="Arial" w:hAnsi="Arial" w:cs="Arial"/>
          <w:sz w:val="20"/>
          <w:szCs w:val="20"/>
          <w:lang w:eastAsia="en-GB"/>
        </w:rPr>
        <w:t>.</w:t>
      </w:r>
    </w:p>
    <w:p w14:paraId="07112320" w14:textId="77777777" w:rsidR="006E0599" w:rsidRPr="008458A0" w:rsidRDefault="006E0599" w:rsidP="00FA5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00CF5E50" w14:textId="19494D1B" w:rsidR="002D6F0B" w:rsidRPr="008458A0" w:rsidRDefault="00D40328" w:rsidP="00FA5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8458A0">
        <w:rPr>
          <w:rFonts w:ascii="Arial" w:hAnsi="Arial" w:cs="Arial"/>
          <w:b/>
          <w:bCs/>
          <w:sz w:val="20"/>
          <w:szCs w:val="20"/>
          <w:lang w:eastAsia="en-GB"/>
        </w:rPr>
        <w:t>Commercial</w:t>
      </w:r>
      <w:r w:rsidR="0003506A">
        <w:rPr>
          <w:rFonts w:ascii="Arial" w:hAnsi="Arial" w:cs="Arial"/>
          <w:b/>
          <w:bCs/>
          <w:sz w:val="20"/>
          <w:szCs w:val="20"/>
          <w:lang w:eastAsia="en-GB"/>
        </w:rPr>
        <w:t xml:space="preserve"> and Financial</w:t>
      </w:r>
    </w:p>
    <w:p w14:paraId="1D07FC2E" w14:textId="77777777" w:rsidR="00D200C7" w:rsidRPr="008458A0" w:rsidRDefault="00D200C7" w:rsidP="00FA5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07F6C73E" w14:textId="25DFCE8B" w:rsidR="008458A0" w:rsidRDefault="008458A0" w:rsidP="0078343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ED7D31" w:themeColor="accent2"/>
          <w:sz w:val="20"/>
          <w:szCs w:val="20"/>
          <w:lang w:eastAsia="en-GB"/>
        </w:rPr>
      </w:pPr>
      <w:r w:rsidRPr="008458A0">
        <w:rPr>
          <w:rFonts w:ascii="Arial" w:hAnsi="Arial" w:cs="Arial"/>
          <w:color w:val="ED7D31" w:themeColor="accent2"/>
          <w:sz w:val="20"/>
          <w:szCs w:val="20"/>
          <w:lang w:eastAsia="en-GB"/>
        </w:rPr>
        <w:t xml:space="preserve">Responsible </w:t>
      </w:r>
      <w:r w:rsidRPr="008458A0">
        <w:rPr>
          <w:rFonts w:ascii="Arial" w:hAnsi="Arial" w:cs="Arial"/>
          <w:color w:val="ED7D31" w:themeColor="accent2"/>
          <w:sz w:val="20"/>
          <w:szCs w:val="20"/>
          <w:lang w:eastAsia="en-GB"/>
        </w:rPr>
        <w:t>for the regional profit and loss (P&amp;L) performance, ensuring revenue growth, cost control, and delivery of agreed financial targets across all branches within the region.</w:t>
      </w:r>
    </w:p>
    <w:p w14:paraId="332FA924" w14:textId="6811C4CC" w:rsidR="00C516BF" w:rsidRPr="008458A0" w:rsidRDefault="00C516BF" w:rsidP="0078343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ED7D31" w:themeColor="accent2"/>
          <w:sz w:val="20"/>
          <w:szCs w:val="20"/>
          <w:lang w:eastAsia="en-GB"/>
        </w:rPr>
      </w:pPr>
      <w:r>
        <w:rPr>
          <w:rFonts w:ascii="Arial" w:hAnsi="Arial" w:cs="Arial"/>
          <w:color w:val="ED7D31" w:themeColor="accent2"/>
          <w:sz w:val="20"/>
          <w:szCs w:val="20"/>
          <w:lang w:eastAsia="en-GB"/>
        </w:rPr>
        <w:t>W</w:t>
      </w:r>
      <w:r w:rsidRPr="00C516BF">
        <w:rPr>
          <w:rFonts w:ascii="Arial" w:hAnsi="Arial" w:cs="Arial"/>
          <w:color w:val="ED7D31" w:themeColor="accent2"/>
          <w:sz w:val="20"/>
          <w:szCs w:val="20"/>
          <w:lang w:eastAsia="en-GB"/>
        </w:rPr>
        <w:t>ork closely with Branch Managers to develop annual branch plans, support the budgeting process, and ensure financial objectives are achieved across the region</w:t>
      </w:r>
      <w:r>
        <w:rPr>
          <w:rFonts w:ascii="Arial" w:hAnsi="Arial" w:cs="Arial"/>
          <w:color w:val="ED7D31" w:themeColor="accent2"/>
          <w:sz w:val="20"/>
          <w:szCs w:val="20"/>
          <w:lang w:eastAsia="en-GB"/>
        </w:rPr>
        <w:t>.</w:t>
      </w:r>
    </w:p>
    <w:p w14:paraId="490D72B4" w14:textId="2610CE40" w:rsidR="00181572" w:rsidRPr="00181572" w:rsidRDefault="00627171" w:rsidP="008D448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181572">
        <w:rPr>
          <w:rFonts w:ascii="Arial" w:eastAsia="Times New Roman" w:hAnsi="Arial" w:cs="Arial"/>
          <w:sz w:val="20"/>
          <w:szCs w:val="20"/>
        </w:rPr>
        <w:t xml:space="preserve">Work with </w:t>
      </w:r>
      <w:r w:rsidR="00861A72">
        <w:rPr>
          <w:rFonts w:ascii="Arial" w:eastAsia="Times New Roman" w:hAnsi="Arial" w:cs="Arial"/>
          <w:sz w:val="20"/>
          <w:szCs w:val="20"/>
        </w:rPr>
        <w:t xml:space="preserve">internal stakeholders </w:t>
      </w:r>
      <w:r w:rsidRPr="00181572">
        <w:rPr>
          <w:rFonts w:ascii="Arial" w:eastAsia="Times New Roman" w:hAnsi="Arial" w:cs="Arial"/>
          <w:sz w:val="20"/>
          <w:szCs w:val="20"/>
        </w:rPr>
        <w:t>to identify and pursue business development opportunities to maximise growth and profitability</w:t>
      </w:r>
      <w:r w:rsidR="00861A72">
        <w:rPr>
          <w:rFonts w:ascii="Arial" w:eastAsia="Times New Roman" w:hAnsi="Arial" w:cs="Arial"/>
          <w:sz w:val="20"/>
          <w:szCs w:val="20"/>
        </w:rPr>
        <w:t xml:space="preserve"> within the region.</w:t>
      </w:r>
    </w:p>
    <w:p w14:paraId="0B71908D" w14:textId="39F6B869" w:rsidR="00181572" w:rsidRPr="00181572" w:rsidRDefault="00181572" w:rsidP="008D448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181572">
        <w:rPr>
          <w:rFonts w:ascii="Arial" w:hAnsi="Arial" w:cs="Arial"/>
          <w:sz w:val="20"/>
          <w:szCs w:val="20"/>
          <w:lang w:eastAsia="en-GB"/>
        </w:rPr>
        <w:lastRenderedPageBreak/>
        <w:t>Support branches in building and maintaining strong relationships with customers, ensuring a safe and professional service delivery.</w:t>
      </w:r>
    </w:p>
    <w:p w14:paraId="5CCBA479" w14:textId="77777777" w:rsidR="00181572" w:rsidRPr="008458A0" w:rsidRDefault="00181572" w:rsidP="00181572">
      <w:pPr>
        <w:pStyle w:val="ListParagraph"/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</w:rPr>
      </w:pPr>
    </w:p>
    <w:p w14:paraId="0DD999B3" w14:textId="77777777" w:rsidR="00D200C7" w:rsidRPr="008458A0" w:rsidRDefault="00D200C7" w:rsidP="00D200C7">
      <w:pPr>
        <w:pStyle w:val="ListParagraph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sz w:val="20"/>
          <w:szCs w:val="20"/>
          <w:lang w:eastAsia="en-GB"/>
        </w:rPr>
      </w:pPr>
    </w:p>
    <w:p w14:paraId="02549BCD" w14:textId="507B731A" w:rsidR="006A4148" w:rsidRPr="008458A0" w:rsidRDefault="00362933" w:rsidP="00FA5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8458A0">
        <w:rPr>
          <w:rFonts w:ascii="Arial" w:hAnsi="Arial" w:cs="Arial"/>
          <w:b/>
          <w:bCs/>
          <w:sz w:val="20"/>
          <w:szCs w:val="20"/>
          <w:lang w:eastAsia="en-GB"/>
        </w:rPr>
        <w:t>Cross-Functional Collaboration</w:t>
      </w:r>
    </w:p>
    <w:p w14:paraId="03F72C7C" w14:textId="77777777" w:rsidR="00D200C7" w:rsidRPr="008458A0" w:rsidRDefault="00D200C7" w:rsidP="00FA5F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70AF4556" w14:textId="09DEE690" w:rsidR="00C13823" w:rsidRPr="008458A0" w:rsidRDefault="00C13823" w:rsidP="0078343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>Establish</w:t>
      </w:r>
      <w:r w:rsidR="00EA38CF" w:rsidRPr="008458A0">
        <w:rPr>
          <w:rFonts w:ascii="Arial" w:eastAsia="Times New Roman" w:hAnsi="Arial" w:cs="Arial"/>
          <w:sz w:val="20"/>
          <w:szCs w:val="20"/>
        </w:rPr>
        <w:t xml:space="preserve"> and </w:t>
      </w:r>
      <w:r w:rsidRPr="008458A0">
        <w:rPr>
          <w:rFonts w:ascii="Arial" w:eastAsia="Times New Roman" w:hAnsi="Arial" w:cs="Arial"/>
          <w:sz w:val="20"/>
          <w:szCs w:val="20"/>
        </w:rPr>
        <w:t xml:space="preserve">maintain effective relationships with </w:t>
      </w:r>
      <w:r w:rsidR="00EA38CF" w:rsidRPr="008458A0">
        <w:rPr>
          <w:rFonts w:ascii="Arial" w:eastAsia="Times New Roman" w:hAnsi="Arial" w:cs="Arial"/>
          <w:sz w:val="20"/>
          <w:szCs w:val="20"/>
        </w:rPr>
        <w:t xml:space="preserve">internal </w:t>
      </w:r>
      <w:r w:rsidR="004054CF" w:rsidRPr="008458A0">
        <w:rPr>
          <w:rFonts w:ascii="Arial" w:eastAsia="Times New Roman" w:hAnsi="Arial" w:cs="Arial"/>
          <w:sz w:val="20"/>
          <w:szCs w:val="20"/>
        </w:rPr>
        <w:t xml:space="preserve">and external </w:t>
      </w:r>
      <w:r w:rsidR="00EA38CF" w:rsidRPr="008458A0">
        <w:rPr>
          <w:rFonts w:ascii="Arial" w:eastAsia="Times New Roman" w:hAnsi="Arial" w:cs="Arial"/>
          <w:sz w:val="20"/>
          <w:szCs w:val="20"/>
        </w:rPr>
        <w:t>key stakeholders</w:t>
      </w:r>
      <w:r w:rsidRPr="008458A0">
        <w:rPr>
          <w:rFonts w:ascii="Arial" w:eastAsia="Times New Roman" w:hAnsi="Arial" w:cs="Arial"/>
          <w:sz w:val="20"/>
          <w:szCs w:val="20"/>
        </w:rPr>
        <w:t>, promot</w:t>
      </w:r>
      <w:r w:rsidR="004054CF" w:rsidRPr="008458A0">
        <w:rPr>
          <w:rFonts w:ascii="Arial" w:eastAsia="Times New Roman" w:hAnsi="Arial" w:cs="Arial"/>
          <w:sz w:val="20"/>
          <w:szCs w:val="20"/>
        </w:rPr>
        <w:t>ing</w:t>
      </w:r>
      <w:r w:rsidRPr="008458A0">
        <w:rPr>
          <w:rFonts w:ascii="Arial" w:eastAsia="Times New Roman" w:hAnsi="Arial" w:cs="Arial"/>
          <w:sz w:val="20"/>
          <w:szCs w:val="20"/>
        </w:rPr>
        <w:t xml:space="preserve"> all </w:t>
      </w:r>
      <w:r w:rsidR="00806636" w:rsidRPr="008458A0">
        <w:rPr>
          <w:rFonts w:ascii="Arial" w:eastAsia="Times New Roman" w:hAnsi="Arial" w:cs="Arial"/>
          <w:sz w:val="20"/>
          <w:szCs w:val="20"/>
        </w:rPr>
        <w:t>Workdry</w:t>
      </w:r>
      <w:r w:rsidRPr="008458A0">
        <w:rPr>
          <w:rFonts w:ascii="Arial" w:eastAsia="Times New Roman" w:hAnsi="Arial" w:cs="Arial"/>
          <w:sz w:val="20"/>
          <w:szCs w:val="20"/>
        </w:rPr>
        <w:t xml:space="preserve"> business </w:t>
      </w:r>
      <w:r w:rsidR="004054CF" w:rsidRPr="008458A0">
        <w:rPr>
          <w:rFonts w:ascii="Arial" w:eastAsia="Times New Roman" w:hAnsi="Arial" w:cs="Arial"/>
          <w:sz w:val="20"/>
          <w:szCs w:val="20"/>
        </w:rPr>
        <w:t xml:space="preserve">operations </w:t>
      </w:r>
      <w:r w:rsidRPr="008458A0">
        <w:rPr>
          <w:rFonts w:ascii="Arial" w:eastAsia="Times New Roman" w:hAnsi="Arial" w:cs="Arial"/>
          <w:sz w:val="20"/>
          <w:szCs w:val="20"/>
        </w:rPr>
        <w:t>with honesty and integrity whilst challenging the status quo and driving operational excellence.</w:t>
      </w:r>
    </w:p>
    <w:p w14:paraId="31F21825" w14:textId="7745BC45" w:rsidR="00EF1A19" w:rsidRPr="008458A0" w:rsidRDefault="00EF1A19" w:rsidP="00EF1A19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 xml:space="preserve">Foster a positive and collaborative culture across the region, encouraging teamwork and communication between branches and departments </w:t>
      </w:r>
    </w:p>
    <w:p w14:paraId="7A360644" w14:textId="77777777" w:rsidR="004054CF" w:rsidRPr="008458A0" w:rsidRDefault="004054CF" w:rsidP="004054CF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>Support company-wide initiatives, projects, and process improvements at a regional level.</w:t>
      </w:r>
    </w:p>
    <w:p w14:paraId="0F5B0597" w14:textId="34723D95" w:rsidR="00EF1A19" w:rsidRPr="008458A0" w:rsidRDefault="004054CF" w:rsidP="004054CF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>Encourage knowledge-sharing and operational synergies across the network.</w:t>
      </w:r>
    </w:p>
    <w:p w14:paraId="0B88CCB5" w14:textId="77777777" w:rsidR="00E276E0" w:rsidRPr="008458A0" w:rsidRDefault="00E276E0" w:rsidP="00FA5F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A21F5FA" w14:textId="77777777" w:rsidR="00E276E0" w:rsidRPr="008458A0" w:rsidRDefault="00E276E0" w:rsidP="00494E13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8458A0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The main responsibilities are outlined above.  This is not a definitive </w:t>
      </w:r>
      <w:proofErr w:type="gramStart"/>
      <w:r w:rsidRPr="008458A0">
        <w:rPr>
          <w:rFonts w:ascii="Arial" w:eastAsia="Times New Roman" w:hAnsi="Arial" w:cs="Arial"/>
          <w:bCs/>
          <w:i/>
          <w:iCs/>
          <w:sz w:val="20"/>
          <w:szCs w:val="20"/>
        </w:rPr>
        <w:t>list</w:t>
      </w:r>
      <w:proofErr w:type="gramEnd"/>
      <w:r w:rsidRPr="008458A0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and other tasks/activities may be necessary as the Company’s commercial activities require.</w:t>
      </w:r>
    </w:p>
    <w:p w14:paraId="44474B60" w14:textId="77777777" w:rsidR="00121E50" w:rsidRPr="008458A0" w:rsidRDefault="00121E50" w:rsidP="00494E1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014C6C3" w14:textId="77777777" w:rsidR="00121E50" w:rsidRPr="008458A0" w:rsidRDefault="00121E50" w:rsidP="00494E13">
      <w:pPr>
        <w:tabs>
          <w:tab w:val="left" w:pos="2552"/>
        </w:tabs>
        <w:spacing w:after="240" w:line="240" w:lineRule="auto"/>
        <w:ind w:left="2835" w:hanging="2835"/>
        <w:rPr>
          <w:rFonts w:ascii="Arial" w:eastAsia="Times New Roman" w:hAnsi="Arial" w:cs="Arial"/>
          <w:b/>
          <w:bCs/>
          <w:szCs w:val="20"/>
        </w:rPr>
      </w:pPr>
      <w:r w:rsidRPr="008458A0">
        <w:rPr>
          <w:rFonts w:ascii="Arial" w:eastAsia="Times New Roman" w:hAnsi="Arial" w:cs="Arial"/>
          <w:b/>
          <w:bCs/>
          <w:szCs w:val="20"/>
        </w:rPr>
        <w:t>QUALIFICATIONS &amp; EXPERIENCE:</w:t>
      </w:r>
    </w:p>
    <w:p w14:paraId="652D102E" w14:textId="08BE5A57" w:rsidR="004054CF" w:rsidRPr="008458A0" w:rsidRDefault="004054CF" w:rsidP="005E0EA4">
      <w:pPr>
        <w:tabs>
          <w:tab w:val="left" w:pos="567"/>
          <w:tab w:val="left" w:pos="2552"/>
          <w:tab w:val="left" w:pos="4962"/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>Essential</w:t>
      </w:r>
    </w:p>
    <w:p w14:paraId="218F3A92" w14:textId="1BF4E0F3" w:rsidR="004F6944" w:rsidRPr="008458A0" w:rsidRDefault="004F6944" w:rsidP="004054CF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 xml:space="preserve">Proven multi-site management experience in equipment </w:t>
      </w:r>
      <w:r w:rsidR="008103FC">
        <w:rPr>
          <w:rFonts w:ascii="Arial" w:eastAsia="Times New Roman" w:hAnsi="Arial" w:cs="Arial"/>
          <w:sz w:val="20"/>
          <w:szCs w:val="20"/>
        </w:rPr>
        <w:t>rental</w:t>
      </w:r>
      <w:r w:rsidRPr="008458A0">
        <w:rPr>
          <w:rFonts w:ascii="Arial" w:eastAsia="Times New Roman" w:hAnsi="Arial" w:cs="Arial"/>
          <w:sz w:val="20"/>
          <w:szCs w:val="20"/>
        </w:rPr>
        <w:t>, utilities, construction, or a related industry.</w:t>
      </w:r>
    </w:p>
    <w:p w14:paraId="1B4CC5A2" w14:textId="77777777" w:rsidR="004F6944" w:rsidRPr="008458A0" w:rsidRDefault="004F6944" w:rsidP="004054CF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>Strong operational background with a track record of delivering operational and financial improvements.</w:t>
      </w:r>
    </w:p>
    <w:p w14:paraId="71E8293C" w14:textId="1FAFA38B" w:rsidR="005E0EA4" w:rsidRPr="008458A0" w:rsidRDefault="00EB7DEA" w:rsidP="004054CF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>Excellent leadership skills and experience, with a proven track record of</w:t>
      </w:r>
      <w:r w:rsidR="005E0EA4" w:rsidRPr="008458A0">
        <w:rPr>
          <w:rFonts w:ascii="Arial" w:eastAsia="Times New Roman" w:hAnsi="Arial" w:cs="Arial"/>
          <w:sz w:val="20"/>
          <w:szCs w:val="20"/>
        </w:rPr>
        <w:t xml:space="preserve"> successfully managing a</w:t>
      </w:r>
      <w:r w:rsidR="00530306" w:rsidRPr="008458A0">
        <w:rPr>
          <w:rFonts w:ascii="Arial" w:eastAsia="Times New Roman" w:hAnsi="Arial" w:cs="Arial"/>
          <w:sz w:val="20"/>
          <w:szCs w:val="20"/>
        </w:rPr>
        <w:t xml:space="preserve"> high performing</w:t>
      </w:r>
      <w:r w:rsidR="005E0EA4" w:rsidRPr="008458A0">
        <w:rPr>
          <w:rFonts w:ascii="Arial" w:eastAsia="Times New Roman" w:hAnsi="Arial" w:cs="Arial"/>
          <w:sz w:val="20"/>
          <w:szCs w:val="20"/>
        </w:rPr>
        <w:t xml:space="preserve"> team</w:t>
      </w:r>
      <w:r w:rsidR="003A569F" w:rsidRPr="008458A0">
        <w:rPr>
          <w:rFonts w:ascii="Arial" w:eastAsia="Times New Roman" w:hAnsi="Arial" w:cs="Arial"/>
          <w:sz w:val="20"/>
          <w:szCs w:val="20"/>
        </w:rPr>
        <w:t xml:space="preserve"> of localised branch/site managers </w:t>
      </w:r>
    </w:p>
    <w:p w14:paraId="1161924F" w14:textId="3E7FEDD4" w:rsidR="00B757EF" w:rsidRPr="00B757EF" w:rsidRDefault="00B757EF" w:rsidP="00DA5498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  <w:color w:val="ED7D31" w:themeColor="accent2"/>
          <w:sz w:val="20"/>
          <w:szCs w:val="20"/>
        </w:rPr>
      </w:pPr>
      <w:r>
        <w:rPr>
          <w:rFonts w:ascii="Arial" w:hAnsi="Arial" w:cs="Arial"/>
          <w:bCs/>
          <w:color w:val="ED7D31" w:themeColor="accent2"/>
          <w:sz w:val="20"/>
          <w:szCs w:val="20"/>
        </w:rPr>
        <w:t>S</w:t>
      </w:r>
      <w:r w:rsidRPr="00B757EF">
        <w:rPr>
          <w:rFonts w:ascii="Arial" w:hAnsi="Arial" w:cs="Arial"/>
          <w:bCs/>
          <w:color w:val="ED7D31" w:themeColor="accent2"/>
          <w:sz w:val="20"/>
          <w:szCs w:val="20"/>
        </w:rPr>
        <w:t>trong financial acumen and proven experience in managing budgets.</w:t>
      </w:r>
    </w:p>
    <w:p w14:paraId="0E59F1BF" w14:textId="2F6A057E" w:rsidR="00DA5498" w:rsidRPr="008458A0" w:rsidRDefault="00DA5498" w:rsidP="00DA5498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458A0">
        <w:rPr>
          <w:rFonts w:ascii="Arial" w:hAnsi="Arial" w:cs="Arial"/>
          <w:bCs/>
          <w:sz w:val="20"/>
          <w:szCs w:val="20"/>
        </w:rPr>
        <w:t>Commercially astute with strong analytical and problem-solving abilities.</w:t>
      </w:r>
    </w:p>
    <w:p w14:paraId="17AB3EA8" w14:textId="77777777" w:rsidR="00DA5498" w:rsidRPr="008458A0" w:rsidRDefault="00DA5498" w:rsidP="00DA5498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458A0">
        <w:rPr>
          <w:rFonts w:ascii="Arial" w:hAnsi="Arial" w:cs="Arial"/>
          <w:bCs/>
          <w:sz w:val="20"/>
          <w:szCs w:val="20"/>
        </w:rPr>
        <w:t>Effective communicator with strong stakeholder management skills.</w:t>
      </w:r>
    </w:p>
    <w:p w14:paraId="17EB78AE" w14:textId="77777777" w:rsidR="00DA5498" w:rsidRPr="008458A0" w:rsidRDefault="00DA5498" w:rsidP="00DA5498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hAnsi="Arial" w:cs="Arial"/>
          <w:bCs/>
          <w:sz w:val="20"/>
          <w:szCs w:val="20"/>
        </w:rPr>
        <w:t>Proficiency in MS Office and operational management systems.</w:t>
      </w:r>
    </w:p>
    <w:p w14:paraId="7F2A335A" w14:textId="43C28169" w:rsidR="00CC1296" w:rsidRPr="008458A0" w:rsidRDefault="005E0EA4" w:rsidP="00DA5498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>Proven background in leading an operational area driving growth</w:t>
      </w:r>
      <w:r w:rsidR="009F4B14" w:rsidRPr="008458A0">
        <w:rPr>
          <w:rFonts w:ascii="Arial" w:eastAsia="Times New Roman" w:hAnsi="Arial" w:cs="Arial"/>
          <w:sz w:val="20"/>
          <w:szCs w:val="20"/>
        </w:rPr>
        <w:t xml:space="preserve">, </w:t>
      </w:r>
      <w:r w:rsidRPr="008458A0">
        <w:rPr>
          <w:rFonts w:ascii="Arial" w:eastAsia="Times New Roman" w:hAnsi="Arial" w:cs="Arial"/>
          <w:sz w:val="20"/>
          <w:szCs w:val="20"/>
        </w:rPr>
        <w:t xml:space="preserve">maximising sales and </w:t>
      </w:r>
      <w:r w:rsidR="009F4B14" w:rsidRPr="008458A0">
        <w:rPr>
          <w:rFonts w:ascii="Arial" w:eastAsia="Times New Roman" w:hAnsi="Arial" w:cs="Arial"/>
          <w:sz w:val="20"/>
          <w:szCs w:val="20"/>
        </w:rPr>
        <w:t xml:space="preserve">profitability. </w:t>
      </w:r>
    </w:p>
    <w:p w14:paraId="1881B390" w14:textId="77777777" w:rsidR="00CC1296" w:rsidRPr="008458A0" w:rsidRDefault="00CC1296" w:rsidP="004054CF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>Experience s</w:t>
      </w:r>
      <w:r w:rsidR="009F4B14" w:rsidRPr="008458A0">
        <w:rPr>
          <w:rFonts w:ascii="Arial" w:eastAsia="Times New Roman" w:hAnsi="Arial" w:cs="Arial"/>
          <w:sz w:val="20"/>
          <w:szCs w:val="20"/>
        </w:rPr>
        <w:t>etting</w:t>
      </w:r>
      <w:r w:rsidRPr="008458A0">
        <w:rPr>
          <w:rFonts w:ascii="Arial" w:eastAsia="Times New Roman" w:hAnsi="Arial" w:cs="Arial"/>
          <w:sz w:val="20"/>
          <w:szCs w:val="20"/>
        </w:rPr>
        <w:t xml:space="preserve">, reviewing and analysing </w:t>
      </w:r>
      <w:r w:rsidR="005E0EA4" w:rsidRPr="008458A0">
        <w:rPr>
          <w:rFonts w:ascii="Arial" w:eastAsia="Times New Roman" w:hAnsi="Arial" w:cs="Arial"/>
          <w:sz w:val="20"/>
          <w:szCs w:val="20"/>
        </w:rPr>
        <w:t>clear objectives</w:t>
      </w:r>
      <w:r w:rsidR="009F4B14" w:rsidRPr="008458A0">
        <w:rPr>
          <w:rFonts w:ascii="Arial" w:eastAsia="Times New Roman" w:hAnsi="Arial" w:cs="Arial"/>
          <w:sz w:val="20"/>
          <w:szCs w:val="20"/>
        </w:rPr>
        <w:t xml:space="preserve"> aligned to regional</w:t>
      </w:r>
      <w:r w:rsidRPr="008458A0">
        <w:rPr>
          <w:rFonts w:ascii="Arial" w:eastAsia="Times New Roman" w:hAnsi="Arial" w:cs="Arial"/>
          <w:sz w:val="20"/>
          <w:szCs w:val="20"/>
        </w:rPr>
        <w:t xml:space="preserve"> and national </w:t>
      </w:r>
      <w:r w:rsidR="009F4B14" w:rsidRPr="008458A0">
        <w:rPr>
          <w:rFonts w:ascii="Arial" w:eastAsia="Times New Roman" w:hAnsi="Arial" w:cs="Arial"/>
          <w:sz w:val="20"/>
          <w:szCs w:val="20"/>
        </w:rPr>
        <w:t>goals</w:t>
      </w:r>
      <w:bookmarkStart w:id="0" w:name="_Hlk97022615"/>
    </w:p>
    <w:bookmarkEnd w:id="0"/>
    <w:p w14:paraId="5A5241B9" w14:textId="7AD9DADF" w:rsidR="00B52637" w:rsidRPr="008458A0" w:rsidRDefault="009F4B14" w:rsidP="004054CF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 xml:space="preserve">Experience of leading </w:t>
      </w:r>
      <w:r w:rsidR="00096B81" w:rsidRPr="008458A0">
        <w:rPr>
          <w:rFonts w:ascii="Arial" w:eastAsia="Times New Roman" w:hAnsi="Arial" w:cs="Arial"/>
          <w:sz w:val="20"/>
          <w:szCs w:val="20"/>
        </w:rPr>
        <w:t>and demand</w:t>
      </w:r>
      <w:r w:rsidRPr="008458A0">
        <w:rPr>
          <w:rFonts w:ascii="Arial" w:eastAsia="Times New Roman" w:hAnsi="Arial" w:cs="Arial"/>
          <w:sz w:val="20"/>
          <w:szCs w:val="20"/>
        </w:rPr>
        <w:t>ing</w:t>
      </w:r>
      <w:r w:rsidR="00096B81" w:rsidRPr="008458A0">
        <w:rPr>
          <w:rFonts w:ascii="Arial" w:eastAsia="Times New Roman" w:hAnsi="Arial" w:cs="Arial"/>
          <w:sz w:val="20"/>
          <w:szCs w:val="20"/>
        </w:rPr>
        <w:t xml:space="preserve"> a </w:t>
      </w:r>
      <w:r w:rsidR="00E374FE" w:rsidRPr="008458A0">
        <w:rPr>
          <w:rFonts w:ascii="Arial" w:eastAsia="Times New Roman" w:hAnsi="Arial" w:cs="Arial"/>
          <w:sz w:val="20"/>
          <w:szCs w:val="20"/>
        </w:rPr>
        <w:t xml:space="preserve">strong </w:t>
      </w:r>
      <w:r w:rsidR="009B7B65" w:rsidRPr="008458A0">
        <w:rPr>
          <w:rFonts w:ascii="Arial" w:eastAsia="Times New Roman" w:hAnsi="Arial" w:cs="Arial"/>
          <w:sz w:val="20"/>
          <w:szCs w:val="20"/>
        </w:rPr>
        <w:t>H&amp;S</w:t>
      </w:r>
      <w:r w:rsidR="00096B81" w:rsidRPr="008458A0">
        <w:rPr>
          <w:rFonts w:ascii="Arial" w:eastAsia="Times New Roman" w:hAnsi="Arial" w:cs="Arial"/>
          <w:sz w:val="20"/>
          <w:szCs w:val="20"/>
        </w:rPr>
        <w:t xml:space="preserve"> culture</w:t>
      </w:r>
      <w:r w:rsidR="00E61DF9" w:rsidRPr="008458A0">
        <w:rPr>
          <w:rFonts w:ascii="Arial" w:eastAsia="Times New Roman" w:hAnsi="Arial" w:cs="Arial"/>
          <w:sz w:val="20"/>
          <w:szCs w:val="20"/>
        </w:rPr>
        <w:t xml:space="preserve"> with an in-depth knowledge of SHEQ requirements </w:t>
      </w:r>
      <w:r w:rsidR="009358CD" w:rsidRPr="008458A0">
        <w:rPr>
          <w:rFonts w:ascii="Arial" w:eastAsia="Times New Roman" w:hAnsi="Arial" w:cs="Arial"/>
          <w:sz w:val="20"/>
          <w:szCs w:val="20"/>
        </w:rPr>
        <w:t xml:space="preserve">in a similar environment </w:t>
      </w:r>
    </w:p>
    <w:p w14:paraId="181A971C" w14:textId="74DC0C1F" w:rsidR="00E276E0" w:rsidRPr="008458A0" w:rsidRDefault="00E276E0" w:rsidP="004054CF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>Computer literate. Be able to analyse data on Microsoft Packages</w:t>
      </w:r>
      <w:r w:rsidR="00AF7874" w:rsidRPr="008458A0">
        <w:rPr>
          <w:rFonts w:ascii="Arial" w:eastAsia="Times New Roman" w:hAnsi="Arial" w:cs="Arial"/>
          <w:sz w:val="20"/>
          <w:szCs w:val="20"/>
        </w:rPr>
        <w:t xml:space="preserve"> such as excel / word / power point</w:t>
      </w:r>
      <w:r w:rsidR="00657B7A" w:rsidRPr="008458A0">
        <w:rPr>
          <w:rFonts w:ascii="Arial" w:eastAsia="Times New Roman" w:hAnsi="Arial" w:cs="Arial"/>
          <w:sz w:val="20"/>
          <w:szCs w:val="20"/>
        </w:rPr>
        <w:t xml:space="preserve"> and operational management systems.</w:t>
      </w:r>
    </w:p>
    <w:p w14:paraId="3CA85FB8" w14:textId="45E18A3E" w:rsidR="00121E50" w:rsidRPr="008458A0" w:rsidRDefault="00E276E0" w:rsidP="004054CF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 xml:space="preserve">Ability </w:t>
      </w:r>
      <w:r w:rsidR="00096B81" w:rsidRPr="008458A0">
        <w:rPr>
          <w:rFonts w:ascii="Arial" w:eastAsia="Times New Roman" w:hAnsi="Arial" w:cs="Arial"/>
          <w:sz w:val="20"/>
          <w:szCs w:val="20"/>
        </w:rPr>
        <w:t xml:space="preserve">and willingness </w:t>
      </w:r>
      <w:r w:rsidRPr="008458A0">
        <w:rPr>
          <w:rFonts w:ascii="Arial" w:eastAsia="Times New Roman" w:hAnsi="Arial" w:cs="Arial"/>
          <w:sz w:val="20"/>
          <w:szCs w:val="20"/>
        </w:rPr>
        <w:t>to travel within territory and throughout the UK as and when necessary.</w:t>
      </w:r>
    </w:p>
    <w:p w14:paraId="43E0B5D8" w14:textId="1958F6B0" w:rsidR="00A149A5" w:rsidRPr="008458A0" w:rsidRDefault="00A149A5" w:rsidP="004054CF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>Full UK driving licence</w:t>
      </w:r>
    </w:p>
    <w:p w14:paraId="532FF559" w14:textId="77777777" w:rsidR="004054CF" w:rsidRPr="008458A0" w:rsidRDefault="004054CF" w:rsidP="004054CF">
      <w:pPr>
        <w:tabs>
          <w:tab w:val="left" w:pos="567"/>
          <w:tab w:val="left" w:pos="2552"/>
          <w:tab w:val="left" w:pos="4962"/>
          <w:tab w:val="left" w:pos="7371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D9D8FDB" w14:textId="757147ED" w:rsidR="004054CF" w:rsidRPr="008458A0" w:rsidRDefault="004054CF" w:rsidP="00494E13">
      <w:pPr>
        <w:tabs>
          <w:tab w:val="left" w:pos="567"/>
          <w:tab w:val="left" w:pos="2552"/>
          <w:tab w:val="left" w:pos="4962"/>
          <w:tab w:val="left" w:pos="7371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458A0">
        <w:rPr>
          <w:rFonts w:ascii="Arial" w:hAnsi="Arial" w:cs="Arial"/>
          <w:bCs/>
          <w:sz w:val="20"/>
          <w:szCs w:val="20"/>
        </w:rPr>
        <w:t xml:space="preserve">Beneficial </w:t>
      </w:r>
    </w:p>
    <w:p w14:paraId="733E0826" w14:textId="371A4018" w:rsidR="00A149A5" w:rsidRPr="008458A0" w:rsidRDefault="00A149A5" w:rsidP="00C55E97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 xml:space="preserve">IOSH Managing Safely (minimum) or NEBOSH </w:t>
      </w:r>
    </w:p>
    <w:p w14:paraId="685D1A5C" w14:textId="623908CE" w:rsidR="00A149A5" w:rsidRPr="008458A0" w:rsidRDefault="00A149A5" w:rsidP="00E42062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 xml:space="preserve">NVQ/Diploma in management, engineering, or logistics </w:t>
      </w:r>
    </w:p>
    <w:p w14:paraId="10694D06" w14:textId="7EE721FC" w:rsidR="009358CD" w:rsidRPr="008458A0" w:rsidRDefault="009358CD" w:rsidP="00A149A5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 xml:space="preserve">Experience in the water, pump, plant or hire industry </w:t>
      </w:r>
    </w:p>
    <w:p w14:paraId="63548ABE" w14:textId="310E6BBE" w:rsidR="009358CD" w:rsidRPr="008458A0" w:rsidRDefault="009358CD" w:rsidP="00A149A5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458A0">
        <w:rPr>
          <w:rFonts w:ascii="Arial" w:eastAsia="Times New Roman" w:hAnsi="Arial" w:cs="Arial"/>
          <w:sz w:val="20"/>
          <w:szCs w:val="20"/>
        </w:rPr>
        <w:t>A background in business management</w:t>
      </w:r>
    </w:p>
    <w:p w14:paraId="06AE2F2D" w14:textId="77777777" w:rsidR="009358CD" w:rsidRPr="008458A0" w:rsidRDefault="009358CD" w:rsidP="00A149A5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</w:rPr>
      </w:pPr>
    </w:p>
    <w:p w14:paraId="195296A1" w14:textId="77777777" w:rsidR="009358CD" w:rsidRPr="008458A0" w:rsidRDefault="009358CD" w:rsidP="00494E13">
      <w:pPr>
        <w:tabs>
          <w:tab w:val="left" w:pos="567"/>
          <w:tab w:val="left" w:pos="2552"/>
          <w:tab w:val="left" w:pos="4962"/>
          <w:tab w:val="left" w:pos="7371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9358CD" w:rsidRPr="008458A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F984A" w14:textId="77777777" w:rsidR="00B63402" w:rsidRDefault="00B63402" w:rsidP="003945D8">
      <w:pPr>
        <w:spacing w:after="0" w:line="240" w:lineRule="auto"/>
      </w:pPr>
      <w:r>
        <w:separator/>
      </w:r>
    </w:p>
  </w:endnote>
  <w:endnote w:type="continuationSeparator" w:id="0">
    <w:p w14:paraId="30176E5C" w14:textId="77777777" w:rsidR="00B63402" w:rsidRDefault="00B63402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6EAE0B81" w:rsidR="003945D8" w:rsidRPr="003945D8" w:rsidRDefault="0054457E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 w:rsidRPr="000738C4">
      <w:rPr>
        <w:i/>
        <w:iCs/>
      </w:rPr>
      <w:t>Regional Operations Manager_</w:t>
    </w:r>
    <w:r w:rsidR="000738C4" w:rsidRPr="000738C4">
      <w:rPr>
        <w:i/>
        <w:iCs/>
      </w:rPr>
      <w:t>0725</w:t>
    </w:r>
    <w:r w:rsidRPr="000738C4">
      <w:rPr>
        <w:i/>
        <w:iCs/>
      </w:rPr>
      <w:t>_</w:t>
    </w:r>
    <w:proofErr w:type="gramStart"/>
    <w:r w:rsidR="000738C4" w:rsidRPr="000738C4">
      <w:rPr>
        <w:i/>
        <w:iCs/>
      </w:rPr>
      <w:t xml:space="preserve">Selwood  </w:t>
    </w:r>
    <w:r w:rsidR="000738C4">
      <w:rPr>
        <w:i/>
        <w:iCs/>
      </w:rPr>
      <w:tab/>
    </w:r>
    <w:proofErr w:type="gramEnd"/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BF03A" w14:textId="77777777" w:rsidR="00B63402" w:rsidRDefault="00B63402" w:rsidP="003945D8">
      <w:pPr>
        <w:spacing w:after="0" w:line="240" w:lineRule="auto"/>
      </w:pPr>
      <w:r>
        <w:separator/>
      </w:r>
    </w:p>
  </w:footnote>
  <w:footnote w:type="continuationSeparator" w:id="0">
    <w:p w14:paraId="75FD3F00" w14:textId="77777777" w:rsidR="00B63402" w:rsidRDefault="00B63402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77777777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34FF"/>
    <w:multiLevelType w:val="hybridMultilevel"/>
    <w:tmpl w:val="D6EE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08B4"/>
    <w:multiLevelType w:val="hybridMultilevel"/>
    <w:tmpl w:val="9E7A2B1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83920"/>
    <w:multiLevelType w:val="hybridMultilevel"/>
    <w:tmpl w:val="912E0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62CE8"/>
    <w:multiLevelType w:val="hybridMultilevel"/>
    <w:tmpl w:val="CA164E6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D77B9"/>
    <w:multiLevelType w:val="hybridMultilevel"/>
    <w:tmpl w:val="9E7A2B1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44E71"/>
    <w:multiLevelType w:val="hybridMultilevel"/>
    <w:tmpl w:val="9E7A2B1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6F28F7"/>
    <w:multiLevelType w:val="hybridMultilevel"/>
    <w:tmpl w:val="9F12E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890AD5"/>
    <w:multiLevelType w:val="hybridMultilevel"/>
    <w:tmpl w:val="55589D30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BCA53B2"/>
    <w:multiLevelType w:val="hybridMultilevel"/>
    <w:tmpl w:val="50CC2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C2249"/>
    <w:multiLevelType w:val="hybridMultilevel"/>
    <w:tmpl w:val="1366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10A69"/>
    <w:multiLevelType w:val="hybridMultilevel"/>
    <w:tmpl w:val="14DC84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1273B"/>
    <w:multiLevelType w:val="hybridMultilevel"/>
    <w:tmpl w:val="7028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B6B9A"/>
    <w:multiLevelType w:val="hybridMultilevel"/>
    <w:tmpl w:val="867CE700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7D7D22"/>
    <w:multiLevelType w:val="hybridMultilevel"/>
    <w:tmpl w:val="9E7A2B1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2784D"/>
    <w:multiLevelType w:val="hybridMultilevel"/>
    <w:tmpl w:val="9E7A2B18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35D5D"/>
    <w:multiLevelType w:val="hybridMultilevel"/>
    <w:tmpl w:val="EC9A69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7C7933"/>
    <w:multiLevelType w:val="hybridMultilevel"/>
    <w:tmpl w:val="D2E2C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84A74"/>
    <w:multiLevelType w:val="hybridMultilevel"/>
    <w:tmpl w:val="DD26A1CE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9751822">
    <w:abstractNumId w:val="10"/>
  </w:num>
  <w:num w:numId="2" w16cid:durableId="1576427251">
    <w:abstractNumId w:val="15"/>
  </w:num>
  <w:num w:numId="3" w16cid:durableId="472871035">
    <w:abstractNumId w:val="6"/>
  </w:num>
  <w:num w:numId="4" w16cid:durableId="1139877350">
    <w:abstractNumId w:val="18"/>
  </w:num>
  <w:num w:numId="5" w16cid:durableId="186722784">
    <w:abstractNumId w:val="26"/>
  </w:num>
  <w:num w:numId="6" w16cid:durableId="1365254633">
    <w:abstractNumId w:val="8"/>
  </w:num>
  <w:num w:numId="7" w16cid:durableId="905533714">
    <w:abstractNumId w:val="29"/>
  </w:num>
  <w:num w:numId="8" w16cid:durableId="209801850">
    <w:abstractNumId w:val="28"/>
  </w:num>
  <w:num w:numId="9" w16cid:durableId="1484194994">
    <w:abstractNumId w:val="9"/>
  </w:num>
  <w:num w:numId="10" w16cid:durableId="207885028">
    <w:abstractNumId w:val="14"/>
  </w:num>
  <w:num w:numId="11" w16cid:durableId="503134027">
    <w:abstractNumId w:val="20"/>
  </w:num>
  <w:num w:numId="12" w16cid:durableId="442770353">
    <w:abstractNumId w:val="4"/>
  </w:num>
  <w:num w:numId="13" w16cid:durableId="854228186">
    <w:abstractNumId w:val="16"/>
  </w:num>
  <w:num w:numId="14" w16cid:durableId="1031346528">
    <w:abstractNumId w:val="12"/>
  </w:num>
  <w:num w:numId="15" w16cid:durableId="419110297">
    <w:abstractNumId w:val="23"/>
  </w:num>
  <w:num w:numId="16" w16cid:durableId="534195825">
    <w:abstractNumId w:val="30"/>
  </w:num>
  <w:num w:numId="17" w16cid:durableId="869605013">
    <w:abstractNumId w:val="0"/>
  </w:num>
  <w:num w:numId="18" w16cid:durableId="1778790054">
    <w:abstractNumId w:val="13"/>
  </w:num>
  <w:num w:numId="19" w16cid:durableId="310133525">
    <w:abstractNumId w:val="27"/>
  </w:num>
  <w:num w:numId="20" w16cid:durableId="994650581">
    <w:abstractNumId w:val="2"/>
  </w:num>
  <w:num w:numId="21" w16cid:durableId="752972155">
    <w:abstractNumId w:val="7"/>
  </w:num>
  <w:num w:numId="22" w16cid:durableId="357701474">
    <w:abstractNumId w:val="21"/>
  </w:num>
  <w:num w:numId="23" w16cid:durableId="442656781">
    <w:abstractNumId w:val="11"/>
  </w:num>
  <w:num w:numId="24" w16cid:durableId="882597279">
    <w:abstractNumId w:val="5"/>
  </w:num>
  <w:num w:numId="25" w16cid:durableId="1593782118">
    <w:abstractNumId w:val="25"/>
  </w:num>
  <w:num w:numId="26" w16cid:durableId="579678812">
    <w:abstractNumId w:val="1"/>
  </w:num>
  <w:num w:numId="27" w16cid:durableId="1156723726">
    <w:abstractNumId w:val="17"/>
  </w:num>
  <w:num w:numId="28" w16cid:durableId="1093159652">
    <w:abstractNumId w:val="24"/>
  </w:num>
  <w:num w:numId="29" w16cid:durableId="53436751">
    <w:abstractNumId w:val="32"/>
  </w:num>
  <w:num w:numId="30" w16cid:durableId="1805806758">
    <w:abstractNumId w:val="3"/>
  </w:num>
  <w:num w:numId="31" w16cid:durableId="75247255">
    <w:abstractNumId w:val="22"/>
  </w:num>
  <w:num w:numId="32" w16cid:durableId="69155159">
    <w:abstractNumId w:val="31"/>
  </w:num>
  <w:num w:numId="33" w16cid:durableId="686257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025DA"/>
    <w:rsid w:val="0003506A"/>
    <w:rsid w:val="00036E0C"/>
    <w:rsid w:val="000505AF"/>
    <w:rsid w:val="00052F76"/>
    <w:rsid w:val="000738C4"/>
    <w:rsid w:val="00096B81"/>
    <w:rsid w:val="000D384A"/>
    <w:rsid w:val="000D3A94"/>
    <w:rsid w:val="000E385F"/>
    <w:rsid w:val="00121E50"/>
    <w:rsid w:val="0012722E"/>
    <w:rsid w:val="0015160B"/>
    <w:rsid w:val="00171794"/>
    <w:rsid w:val="00181572"/>
    <w:rsid w:val="001C2201"/>
    <w:rsid w:val="001C63F8"/>
    <w:rsid w:val="002B2DC3"/>
    <w:rsid w:val="002D6F0B"/>
    <w:rsid w:val="002F10B8"/>
    <w:rsid w:val="00335D79"/>
    <w:rsid w:val="003422CD"/>
    <w:rsid w:val="003505B0"/>
    <w:rsid w:val="00362933"/>
    <w:rsid w:val="00372B79"/>
    <w:rsid w:val="00372D10"/>
    <w:rsid w:val="00391B55"/>
    <w:rsid w:val="003945D8"/>
    <w:rsid w:val="003A569F"/>
    <w:rsid w:val="003A5B92"/>
    <w:rsid w:val="003A6B1A"/>
    <w:rsid w:val="003D4EF5"/>
    <w:rsid w:val="004054CF"/>
    <w:rsid w:val="004301E2"/>
    <w:rsid w:val="00463AC4"/>
    <w:rsid w:val="00474A72"/>
    <w:rsid w:val="0048657A"/>
    <w:rsid w:val="00494E13"/>
    <w:rsid w:val="00497591"/>
    <w:rsid w:val="004A0ED9"/>
    <w:rsid w:val="004B7929"/>
    <w:rsid w:val="004C08DC"/>
    <w:rsid w:val="004D442D"/>
    <w:rsid w:val="004F6944"/>
    <w:rsid w:val="005007F9"/>
    <w:rsid w:val="00530306"/>
    <w:rsid w:val="005414AD"/>
    <w:rsid w:val="0054457E"/>
    <w:rsid w:val="005535E2"/>
    <w:rsid w:val="00567555"/>
    <w:rsid w:val="005736CF"/>
    <w:rsid w:val="00573C7B"/>
    <w:rsid w:val="005B5704"/>
    <w:rsid w:val="005B6C95"/>
    <w:rsid w:val="005C3583"/>
    <w:rsid w:val="005E0EA4"/>
    <w:rsid w:val="005F4C82"/>
    <w:rsid w:val="006165D9"/>
    <w:rsid w:val="00627171"/>
    <w:rsid w:val="00657B7A"/>
    <w:rsid w:val="00661A3A"/>
    <w:rsid w:val="0067025F"/>
    <w:rsid w:val="006A4148"/>
    <w:rsid w:val="006B290A"/>
    <w:rsid w:val="006B3A0A"/>
    <w:rsid w:val="006C6872"/>
    <w:rsid w:val="006E0599"/>
    <w:rsid w:val="006F01A2"/>
    <w:rsid w:val="0072253B"/>
    <w:rsid w:val="00726E19"/>
    <w:rsid w:val="0073595A"/>
    <w:rsid w:val="007434DC"/>
    <w:rsid w:val="0075519E"/>
    <w:rsid w:val="00771D1F"/>
    <w:rsid w:val="007800A2"/>
    <w:rsid w:val="00782686"/>
    <w:rsid w:val="0078343D"/>
    <w:rsid w:val="007C01FC"/>
    <w:rsid w:val="007D1D2B"/>
    <w:rsid w:val="00806636"/>
    <w:rsid w:val="008103FC"/>
    <w:rsid w:val="008458A0"/>
    <w:rsid w:val="00861A72"/>
    <w:rsid w:val="008750CA"/>
    <w:rsid w:val="008A63D9"/>
    <w:rsid w:val="008B7366"/>
    <w:rsid w:val="008C69E5"/>
    <w:rsid w:val="008F3B6A"/>
    <w:rsid w:val="009358CD"/>
    <w:rsid w:val="00940BAC"/>
    <w:rsid w:val="009659C2"/>
    <w:rsid w:val="00987737"/>
    <w:rsid w:val="00992CFA"/>
    <w:rsid w:val="009B5BDF"/>
    <w:rsid w:val="009B7B2C"/>
    <w:rsid w:val="009B7B65"/>
    <w:rsid w:val="009C36FE"/>
    <w:rsid w:val="009C5B3A"/>
    <w:rsid w:val="009E71F7"/>
    <w:rsid w:val="009F4B14"/>
    <w:rsid w:val="00A149A5"/>
    <w:rsid w:val="00A51638"/>
    <w:rsid w:val="00A66110"/>
    <w:rsid w:val="00A73829"/>
    <w:rsid w:val="00A90B14"/>
    <w:rsid w:val="00A94E2D"/>
    <w:rsid w:val="00AB1384"/>
    <w:rsid w:val="00AB2A43"/>
    <w:rsid w:val="00AB7F7C"/>
    <w:rsid w:val="00AD73B2"/>
    <w:rsid w:val="00AF7874"/>
    <w:rsid w:val="00B52637"/>
    <w:rsid w:val="00B63402"/>
    <w:rsid w:val="00B757EF"/>
    <w:rsid w:val="00B97685"/>
    <w:rsid w:val="00BB3B9C"/>
    <w:rsid w:val="00BE0D49"/>
    <w:rsid w:val="00C13823"/>
    <w:rsid w:val="00C516BF"/>
    <w:rsid w:val="00C52311"/>
    <w:rsid w:val="00C81EEF"/>
    <w:rsid w:val="00CB67D0"/>
    <w:rsid w:val="00CC1296"/>
    <w:rsid w:val="00CD1F80"/>
    <w:rsid w:val="00CE6F55"/>
    <w:rsid w:val="00CF591E"/>
    <w:rsid w:val="00D200C7"/>
    <w:rsid w:val="00D25F74"/>
    <w:rsid w:val="00D349CC"/>
    <w:rsid w:val="00D40328"/>
    <w:rsid w:val="00D4474C"/>
    <w:rsid w:val="00D71137"/>
    <w:rsid w:val="00DA5498"/>
    <w:rsid w:val="00DC5203"/>
    <w:rsid w:val="00DF5AA3"/>
    <w:rsid w:val="00E104CF"/>
    <w:rsid w:val="00E25713"/>
    <w:rsid w:val="00E276E0"/>
    <w:rsid w:val="00E374FE"/>
    <w:rsid w:val="00E54FD7"/>
    <w:rsid w:val="00E61C07"/>
    <w:rsid w:val="00E61DF9"/>
    <w:rsid w:val="00E864A8"/>
    <w:rsid w:val="00E95210"/>
    <w:rsid w:val="00EA1FA9"/>
    <w:rsid w:val="00EA38CF"/>
    <w:rsid w:val="00EA738D"/>
    <w:rsid w:val="00EB7DEA"/>
    <w:rsid w:val="00EC0C50"/>
    <w:rsid w:val="00EC2829"/>
    <w:rsid w:val="00EC395B"/>
    <w:rsid w:val="00EC3BF9"/>
    <w:rsid w:val="00ED495E"/>
    <w:rsid w:val="00EF1A19"/>
    <w:rsid w:val="00F0049D"/>
    <w:rsid w:val="00F45D31"/>
    <w:rsid w:val="00F56028"/>
    <w:rsid w:val="00F6635E"/>
    <w:rsid w:val="00F81603"/>
    <w:rsid w:val="00F8199D"/>
    <w:rsid w:val="00F91D3C"/>
    <w:rsid w:val="00F92A70"/>
    <w:rsid w:val="00FA08E2"/>
    <w:rsid w:val="00FA2A23"/>
    <w:rsid w:val="00FA4EB9"/>
    <w:rsid w:val="00FA5FD0"/>
    <w:rsid w:val="00FB6BE1"/>
    <w:rsid w:val="00FD0A11"/>
    <w:rsid w:val="00FE5FFC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21E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1E50"/>
  </w:style>
  <w:style w:type="table" w:styleId="TableGrid">
    <w:name w:val="Table Grid"/>
    <w:basedOn w:val="TableNormal"/>
    <w:rsid w:val="00121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6E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26E19"/>
    <w:pPr>
      <w:spacing w:after="0" w:line="240" w:lineRule="auto"/>
    </w:pPr>
  </w:style>
  <w:style w:type="paragraph" w:customStyle="1" w:styleId="Default">
    <w:name w:val="Default"/>
    <w:rsid w:val="00335D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Ashton Clark</cp:lastModifiedBy>
  <cp:revision>105</cp:revision>
  <dcterms:created xsi:type="dcterms:W3CDTF">2022-06-15T09:27:00Z</dcterms:created>
  <dcterms:modified xsi:type="dcterms:W3CDTF">2025-07-30T16:32:00Z</dcterms:modified>
</cp:coreProperties>
</file>